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tbl>
      <w:tblPr>
        <w:tblStyle w:val="TableGrid"/>
        <w:tblW w:w="1516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377"/>
        <w:gridCol w:w="8402"/>
        <w:gridCol w:w="2819"/>
        <w:gridCol w:w="565"/>
      </w:tblGrid>
      <w:tr>
        <w:trPr/>
        <w:tc>
          <w:tcPr>
            <w:tcW w:type="dxa" w:w="3377"/>
            <w:tcBorders/>
          </w:tcPr>
          <w:p>
            <w:pPr>
              <w:spacing/>
              <w:rPr>
                <w:rFonts w:ascii="Trebuchet MS" w:hAnsi="Trebuchet MS"/>
                <w:b/>
                <w:bCs/>
                <w:sz w:val="18"/>
                <w:szCs w:val="18"/>
                <w:lang w:val="en-US"/>
              </w:rPr>
            </w:pPr>
            <w:r>
              <w:rPr>
                <w:rFonts w:ascii="Trebuchet MS" w:hAnsi="Trebuchet MS"/>
                <w:b/>
                <w:bCs/>
                <w:sz w:val="18"/>
                <w:szCs w:val="18"/>
                <w:lang w:val="en-US"/>
              </w:rPr>
              <w:t xml:space="preserve">APPROVED by</w:t>
            </w:r>
          </w:p>
        </w:tc>
        <w:tc>
          <w:tcPr>
            <w:tcW w:type="dxa" w:w="8402"/>
            <w:tcBorders/>
          </w:tcPr>
          <w:p>
            <w:pPr>
              <w:spacing/>
              <w:rPr>
                <w:rFonts w:ascii="Trebuchet MS" w:hAnsi="Trebuchet MS"/>
                <w:sz w:val="18"/>
                <w:szCs w:val="18"/>
              </w:rPr>
            </w:pPr>
          </w:p>
        </w:tc>
        <w:tc>
          <w:tcPr>
            <w:tcW w:type="dxa" w:w="2819"/>
            <w:tcBorders/>
          </w:tcPr>
          <w:p>
            <w:pPr>
              <w:spacing/>
              <w:rPr>
                <w:rFonts w:ascii="Trebuchet MS" w:hAnsi="Trebuchet MS"/>
                <w:sz w:val="18"/>
                <w:szCs w:val="18"/>
              </w:rPr>
            </w:pPr>
            <w:r>
              <w:rPr>
                <w:rFonts w:ascii="Trebuchet MS" w:hAnsi="Trebuchet MS" w:cs="Arial"/>
                <w:b/>
                <w:color w:val="000000"/>
                <w:sz w:val="18"/>
                <w:szCs w:val="18"/>
                <w:lang w:eastAsia="en-US"/>
              </w:rPr>
              <w:t xml:space="preserve">PATVIRTINTA</w:t>
            </w:r>
          </w:p>
        </w:tc>
        <w:tc>
          <w:tcPr>
            <w:tcW w:type="dxa" w:w="565"/>
            <w:tcBorders/>
          </w:tcPr>
          <w:p>
            <w:pPr>
              <w:spacing/>
              <w:rPr>
                <w:rFonts w:ascii="Trebuchet MS" w:hAnsi="Trebuchet MS"/>
                <w:sz w:val="18"/>
                <w:szCs w:val="18"/>
              </w:rPr>
            </w:pPr>
          </w:p>
        </w:tc>
      </w:tr>
      <w:tr>
        <w:trPr/>
        <w:tc>
          <w:tcPr>
            <w:tcW w:type="dxa" w:w="3377"/>
            <w:tcBorders/>
          </w:tcPr>
          <w:p>
            <w:pPr>
              <w:spacing/>
              <w:rPr>
                <w:rFonts w:ascii="Trebuchet MS" w:hAnsi="Trebuchet MS"/>
                <w:sz w:val="18"/>
                <w:szCs w:val="18"/>
                <w:lang w:val="en-US"/>
              </w:rPr>
            </w:pPr>
            <w:r>
              <w:rPr>
                <w:rFonts w:ascii="Trebuchet MS" w:hAnsi="Trebuchet MS"/>
                <w:sz w:val="18"/>
                <w:szCs w:val="18"/>
                <w:lang w:val="en-US"/>
              </w:rPr>
              <w:t xml:space="preserve">LITGRID AB 20</w:t>
            </w:r>
            <w:r>
              <w:rPr>
                <w:rFonts w:ascii="Trebuchet MS" w:hAnsi="Trebuchet MS"/>
                <w:sz w:val="18"/>
                <w:szCs w:val="18"/>
                <w:lang w:val="en-US"/>
              </w:rPr>
              <w:t xml:space="preserve">20</w:t>
            </w:r>
          </w:p>
        </w:tc>
        <w:tc>
          <w:tcPr>
            <w:tcW w:type="dxa" w:w="8402"/>
            <w:tcBorders/>
          </w:tcPr>
          <w:p>
            <w:pPr>
              <w:spacing/>
              <w:rPr>
                <w:rFonts w:ascii="Trebuchet MS" w:hAnsi="Trebuchet MS"/>
                <w:sz w:val="18"/>
                <w:szCs w:val="18"/>
              </w:rPr>
            </w:pPr>
          </w:p>
        </w:tc>
        <w:tc>
          <w:tcPr>
            <w:tcW w:type="dxa" w:w="2819"/>
            <w:tcBorders/>
          </w:tcPr>
          <w:p>
            <w:pPr>
              <w:spacing/>
              <w:rPr>
                <w:rFonts w:ascii="Trebuchet MS" w:hAnsi="Trebuchet MS"/>
                <w:sz w:val="18"/>
                <w:szCs w:val="18"/>
              </w:rPr>
            </w:pPr>
            <w:r>
              <w:rPr>
                <w:rFonts w:ascii="Trebuchet MS" w:hAnsi="Trebuchet MS" w:cs="Arial"/>
                <w:color w:val="000000"/>
                <w:sz w:val="18"/>
                <w:szCs w:val="18"/>
                <w:lang w:eastAsia="en-US"/>
              </w:rPr>
              <w:t xml:space="preserve">LITGRID AB 20</w:t>
            </w:r>
            <w:r>
              <w:rPr>
                <w:rFonts w:ascii="Trebuchet MS" w:hAnsi="Trebuchet MS" w:cs="Arial"/>
                <w:color w:val="000000"/>
                <w:sz w:val="18"/>
                <w:szCs w:val="18"/>
                <w:lang w:eastAsia="en-US"/>
              </w:rPr>
              <w:t xml:space="preserve">20</w:t>
            </w:r>
            <w:r>
              <w:rPr>
                <w:rFonts w:ascii="Trebuchet MS" w:hAnsi="Trebuchet MS" w:cs="Arial"/>
                <w:color w:val="000000"/>
                <w:sz w:val="18"/>
                <w:szCs w:val="18"/>
                <w:lang w:eastAsia="en-US"/>
              </w:rPr>
              <w:t xml:space="preserve"> m.</w:t>
            </w:r>
          </w:p>
        </w:tc>
        <w:tc>
          <w:tcPr>
            <w:tcW w:type="dxa" w:w="565"/>
            <w:tcBorders/>
          </w:tcPr>
          <w:p>
            <w:pPr>
              <w:spacing/>
              <w:rPr>
                <w:rFonts w:ascii="Trebuchet MS" w:hAnsi="Trebuchet MS"/>
                <w:sz w:val="18"/>
                <w:szCs w:val="18"/>
              </w:rPr>
            </w:pPr>
          </w:p>
        </w:tc>
      </w:tr>
      <w:tr>
        <w:trPr/>
        <w:tc>
          <w:tcPr>
            <w:tcW w:type="dxa" w:w="3377"/>
            <w:tcBorders>
              <w:bottom w:val="single" w:color="auto" w:sz="4" w:space="0"/>
            </w:tcBorders>
          </w:tcPr>
          <w:p>
            <w:pPr>
              <w:spacing/>
              <w:rPr>
                <w:rFonts w:ascii="Trebuchet MS" w:hAnsi="Trebuchet MS"/>
                <w:sz w:val="18"/>
                <w:szCs w:val="18"/>
                <w:lang w:val="en-US"/>
              </w:rPr>
            </w:pPr>
            <w:r>
              <w:rPr>
                <w:rFonts w:ascii="Trebuchet MS" w:hAnsi="Trebuchet MS"/>
                <w:sz w:val="18"/>
                <w:szCs w:val="18"/>
                <w:lang w:val="en-US"/>
              </w:rPr>
              <w:t xml:space="preserve">November 18</w:t>
            </w:r>
          </w:p>
        </w:tc>
        <w:tc>
          <w:tcPr>
            <w:tcW w:type="dxa" w:w="8402"/>
            <w:tcBorders/>
          </w:tcPr>
          <w:p>
            <w:pPr>
              <w:spacing/>
              <w:rPr>
                <w:rFonts w:ascii="Trebuchet MS" w:hAnsi="Trebuchet MS"/>
                <w:sz w:val="18"/>
                <w:szCs w:val="18"/>
              </w:rPr>
            </w:pPr>
          </w:p>
        </w:tc>
        <w:tc>
          <w:tcPr>
            <w:tcW w:type="dxa" w:w="2819"/>
            <w:tcBorders>
              <w:bottom w:val="single" w:color="auto" w:sz="4" w:space="0"/>
            </w:tcBorders>
          </w:tcPr>
          <w:p>
            <w:pPr>
              <w:spacing/>
              <w:rPr>
                <w:rFonts w:ascii="Trebuchet MS" w:hAnsi="Trebuchet MS"/>
                <w:sz w:val="18"/>
                <w:szCs w:val="18"/>
              </w:rPr>
            </w:pPr>
            <w:r>
              <w:rPr>
                <w:rFonts w:ascii="Trebuchet MS" w:hAnsi="Trebuchet MS"/>
                <w:sz w:val="18"/>
                <w:szCs w:val="18"/>
              </w:rPr>
              <w:t xml:space="preserve">Lapkričio 18</w:t>
            </w:r>
          </w:p>
        </w:tc>
        <w:tc>
          <w:tcPr>
            <w:tcW w:type="dxa" w:w="565"/>
            <w:tcBorders/>
          </w:tcPr>
          <w:p>
            <w:pPr>
              <w:spacing/>
              <w:rPr>
                <w:rFonts w:ascii="Trebuchet MS" w:hAnsi="Trebuchet MS"/>
                <w:sz w:val="18"/>
                <w:szCs w:val="18"/>
              </w:rPr>
            </w:pPr>
            <w:r>
              <w:rPr>
                <w:rFonts w:ascii="Trebuchet MS" w:hAnsi="Trebuchet MS"/>
                <w:sz w:val="18"/>
                <w:szCs w:val="18"/>
              </w:rPr>
              <w:t xml:space="preserve">d.</w:t>
            </w:r>
          </w:p>
        </w:tc>
      </w:tr>
      <w:tr>
        <w:trPr/>
        <w:tc>
          <w:tcPr>
            <w:tcW w:type="dxa" w:w="3377"/>
            <w:tcBorders>
              <w:top w:val="single" w:color="auto" w:sz="4" w:space="0"/>
            </w:tcBorders>
          </w:tcPr>
          <w:p>
            <w:pPr>
              <w:spacing/>
              <w:rPr>
                <w:rFonts w:ascii="Trebuchet MS" w:hAnsi="Trebuchet MS"/>
                <w:sz w:val="18"/>
                <w:szCs w:val="18"/>
                <w:lang w:val="en-US"/>
              </w:rPr>
            </w:pPr>
            <w:r>
              <w:rPr>
                <w:rFonts w:ascii="Trebuchet MS" w:hAnsi="Trebuchet MS"/>
                <w:sz w:val="18"/>
                <w:szCs w:val="18"/>
                <w:lang w:val="en-US"/>
              </w:rPr>
              <w:t xml:space="preserve">Transmission grid department</w:t>
            </w:r>
          </w:p>
        </w:tc>
        <w:tc>
          <w:tcPr>
            <w:tcW w:type="dxa" w:w="8402"/>
            <w:tcBorders/>
          </w:tcPr>
          <w:p>
            <w:pPr>
              <w:spacing/>
              <w:rPr>
                <w:rFonts w:ascii="Trebuchet MS" w:hAnsi="Trebuchet MS"/>
                <w:sz w:val="18"/>
                <w:szCs w:val="18"/>
              </w:rPr>
            </w:pPr>
          </w:p>
        </w:tc>
        <w:tc>
          <w:tcPr>
            <w:tcW w:type="dxa" w:w="3384"/>
            <w:gridSpan w:val="2"/>
            <w:tcBorders/>
          </w:tcPr>
          <w:p>
            <w:pPr>
              <w:spacing/>
              <w:rPr>
                <w:rFonts w:ascii="Trebuchet MS" w:hAnsi="Trebuchet MS"/>
                <w:sz w:val="18"/>
                <w:szCs w:val="18"/>
              </w:rPr>
            </w:pPr>
            <w:r>
              <w:rPr>
                <w:rFonts w:ascii="Trebuchet MS" w:hAnsi="Trebuchet MS" w:cs="Arial"/>
                <w:color w:val="000000"/>
                <w:sz w:val="18"/>
                <w:szCs w:val="18"/>
                <w:lang w:eastAsia="en-US"/>
              </w:rPr>
              <w:t xml:space="preserve">Perdavimo tinklo departamento</w:t>
            </w:r>
          </w:p>
        </w:tc>
      </w:tr>
      <w:tr>
        <w:trPr/>
        <w:tc>
          <w:tcPr>
            <w:tcW w:type="dxa" w:w="3377"/>
            <w:tcBorders/>
          </w:tcPr>
          <w:p>
            <w:pPr>
              <w:spacing/>
              <w:rPr>
                <w:rFonts w:ascii="Trebuchet MS" w:hAnsi="Trebuchet MS"/>
                <w:sz w:val="18"/>
                <w:szCs w:val="18"/>
                <w:lang w:val="en-US"/>
              </w:rPr>
            </w:pPr>
            <w:r>
              <w:rPr>
                <w:rFonts w:ascii="Trebuchet MS" w:hAnsi="Trebuchet MS"/>
                <w:sz w:val="18"/>
                <w:szCs w:val="18"/>
                <w:lang w:val="en-US"/>
              </w:rPr>
              <w:t xml:space="preserve">director direction No.</w:t>
            </w:r>
            <w:r>
              <w:rPr>
                <w:rFonts w:ascii="Trebuchet MS" w:hAnsi="Trebuchet MS"/>
                <w:sz w:val="18"/>
                <w:szCs w:val="18"/>
                <w:lang w:val="en-US"/>
              </w:rPr>
              <w:t xml:space="preserve"> 20NU-419</w:t>
            </w:r>
          </w:p>
        </w:tc>
        <w:tc>
          <w:tcPr>
            <w:tcW w:type="dxa" w:w="8402"/>
            <w:tcBorders/>
          </w:tcPr>
          <w:p>
            <w:pPr>
              <w:spacing/>
              <w:rPr>
                <w:rFonts w:ascii="Trebuchet MS" w:hAnsi="Trebuchet MS"/>
                <w:sz w:val="18"/>
                <w:szCs w:val="18"/>
              </w:rPr>
            </w:pPr>
          </w:p>
        </w:tc>
        <w:tc>
          <w:tcPr>
            <w:tcW w:type="dxa" w:w="2819"/>
            <w:tcBorders/>
          </w:tcPr>
          <w:p>
            <w:pPr>
              <w:spacing/>
              <w:rPr>
                <w:rFonts w:ascii="Trebuchet MS" w:hAnsi="Trebuchet MS"/>
                <w:sz w:val="18"/>
                <w:szCs w:val="18"/>
              </w:rPr>
            </w:pPr>
            <w:r>
              <w:rPr>
                <w:rFonts w:ascii="Trebuchet MS" w:hAnsi="Trebuchet MS" w:cs="Arial"/>
                <w:color w:val="000000"/>
                <w:sz w:val="18"/>
                <w:szCs w:val="18"/>
                <w:lang w:eastAsia="en-US"/>
              </w:rPr>
              <w:t xml:space="preserve">direktoriaus nurodymu Nr.</w:t>
            </w:r>
            <w:r>
              <w:rPr>
                <w:rFonts w:ascii="Trebuchet MS" w:hAnsi="Trebuchet MS" w:cs="Arial"/>
                <w:color w:val="000000"/>
                <w:sz w:val="18"/>
                <w:szCs w:val="18"/>
                <w:lang w:eastAsia="en-US"/>
              </w:rPr>
              <w:t xml:space="preserve"> 20NU-419</w:t>
            </w:r>
          </w:p>
        </w:tc>
        <w:tc>
          <w:tcPr>
            <w:tcW w:type="dxa" w:w="565"/>
            <w:tcBorders/>
          </w:tcPr>
          <w:p>
            <w:pPr>
              <w:spacing/>
              <w:rPr>
                <w:rFonts w:ascii="Trebuchet MS" w:hAnsi="Trebuchet MS"/>
                <w:sz w:val="18"/>
                <w:szCs w:val="18"/>
              </w:rPr>
            </w:pPr>
          </w:p>
        </w:tc>
      </w:tr>
    </w:tbl>
    <w:p w14:paraId="51209D23">
      <w:pPr>
        <w:spacing/>
        <w:rPr>
          <w:rFonts w:ascii="Trebuchet MS" w:hAnsi="Trebuchet MS" w:cs="Arial"/>
          <w:b/>
          <w:color w:val="000000"/>
          <w:sz w:val="18"/>
          <w:szCs w:val="18"/>
        </w:rPr>
      </w:pPr>
    </w:p>
    <w:p w14:paraId="7C248EAC">
      <w:pPr>
        <w:spacing/>
        <w:jc w:val="center"/>
        <w:rPr>
          <w:rFonts w:ascii="Trebuchet MS" w:hAnsi="Trebuchet MS" w:cs="Arial"/>
          <w:b/>
          <w:sz w:val="18"/>
          <w:szCs w:val="18"/>
        </w:rPr>
      </w:pPr>
      <w:r>
        <w:rPr>
          <w:rFonts w:ascii="Trebuchet MS" w:hAnsi="Trebuchet MS" w:cs="Arial"/>
          <w:b/>
          <w:sz w:val="18"/>
          <w:szCs w:val="18"/>
        </w:rPr>
        <w:t xml:space="preserve">STANDARTINIAI </w:t>
      </w:r>
      <w:r>
        <w:rPr>
          <w:rFonts w:ascii="Trebuchet MS" w:hAnsi="Trebuchet MS" w:cs="Arial"/>
          <w:b/>
          <w:sz w:val="18"/>
          <w:szCs w:val="18"/>
        </w:rPr>
        <w:t xml:space="preserve">TECHNINIAI REIKALAVIMAI </w:t>
      </w:r>
      <w:r>
        <w:rPr>
          <w:rFonts w:ascii="Trebuchet MS" w:hAnsi="Trebuchet MS" w:cs="Arial"/>
          <w:b/>
          <w:sz w:val="18"/>
          <w:szCs w:val="18"/>
        </w:rPr>
        <w:t xml:space="preserve">10</w:t>
      </w:r>
      <w:r>
        <w:rPr>
          <w:rFonts w:ascii="Trebuchet MS" w:hAnsi="Trebuchet MS" w:cs="Arial"/>
          <w:b/>
          <w:sz w:val="18"/>
          <w:szCs w:val="18"/>
        </w:rPr>
        <w:t xml:space="preserve"> kV </w:t>
      </w:r>
      <w:r>
        <w:rPr>
          <w:rFonts w:ascii="Trebuchet MS" w:hAnsi="Trebuchet MS" w:cs="Arial"/>
          <w:b/>
          <w:sz w:val="18"/>
          <w:szCs w:val="18"/>
        </w:rPr>
        <w:t xml:space="preserve">KINTAMOSIOS SROVĖS PERJUNGIMO IR VALDYMO ĮRENGINIAMS METALINIAME GAUBTE</w:t>
      </w:r>
      <w:r>
        <w:rPr>
          <w:rFonts w:ascii="Trebuchet MS" w:hAnsi="Trebuchet MS" w:cs="Arial"/>
          <w:b/>
          <w:sz w:val="18"/>
          <w:szCs w:val="18"/>
        </w:rPr>
        <w:t xml:space="preserve">/</w:t>
      </w:r>
    </w:p>
    <w:p w14:paraId="6B391EA1">
      <w:pPr>
        <w:spacing/>
        <w:jc w:val="center"/>
        <w:rPr>
          <w:rFonts w:ascii="Trebuchet MS" w:hAnsi="Trebuchet MS" w:cs="Arial"/>
          <w:b/>
          <w:sz w:val="18"/>
          <w:szCs w:val="18"/>
          <w:lang w:val="en-GB"/>
        </w:rPr>
      </w:pPr>
      <w:r>
        <w:rPr>
          <w:rFonts w:ascii="Trebuchet MS" w:hAnsi="Trebuchet MS" w:cs="Arial"/>
          <w:b/>
          <w:sz w:val="18"/>
          <w:szCs w:val="18"/>
        </w:rPr>
        <w:t xml:space="preserve">STANDARD </w:t>
      </w:r>
      <w:r>
        <w:rPr>
          <w:rFonts w:ascii="Trebuchet MS" w:hAnsi="Trebuchet MS" w:cs="Arial"/>
          <w:b/>
          <w:sz w:val="18"/>
          <w:szCs w:val="18"/>
          <w:lang w:val="en-GB"/>
        </w:rPr>
        <w:t xml:space="preserve">TECHNICAL REQUIREMENTS </w:t>
      </w:r>
      <w:r>
        <w:rPr>
          <w:rFonts w:ascii="Trebuchet MS" w:hAnsi="Trebuchet MS" w:cs="Arial"/>
          <w:b/>
          <w:sz w:val="18"/>
          <w:szCs w:val="18"/>
          <w:lang w:val="en-GB"/>
        </w:rPr>
        <w:t xml:space="preserve">FOR </w:t>
      </w:r>
      <w:r>
        <w:rPr>
          <w:rFonts w:ascii="Trebuchet MS" w:hAnsi="Trebuchet MS" w:cs="Arial"/>
          <w:b/>
          <w:sz w:val="18"/>
          <w:szCs w:val="18"/>
          <w:lang w:val="en-GB"/>
        </w:rPr>
        <w:t xml:space="preserve">10</w:t>
      </w:r>
      <w:r>
        <w:rPr>
          <w:rFonts w:ascii="Trebuchet MS" w:hAnsi="Trebuchet MS" w:cs="Arial"/>
          <w:b/>
          <w:sz w:val="18"/>
          <w:szCs w:val="18"/>
          <w:lang w:val="en-GB"/>
        </w:rPr>
        <w:t xml:space="preserve"> kV </w:t>
      </w:r>
      <w:r>
        <w:rPr>
          <w:rFonts w:ascii="Trebuchet MS" w:hAnsi="Trebuchet MS" w:cs="Arial"/>
          <w:b/>
          <w:sz w:val="18"/>
          <w:szCs w:val="18"/>
          <w:lang w:val="en-GB"/>
        </w:rPr>
        <w:t xml:space="preserve">AC METAL-ENCLOSED </w:t>
      </w:r>
      <w:r>
        <w:rPr>
          <w:rFonts w:ascii="Trebuchet MS" w:hAnsi="Trebuchet MS" w:cs="Arial"/>
          <w:b/>
          <w:sz w:val="18"/>
          <w:szCs w:val="18"/>
          <w:lang w:val="en-GB"/>
        </w:rPr>
        <w:t xml:space="preserve">SWITCHGEAR</w:t>
      </w:r>
      <w:r>
        <w:rPr>
          <w:rFonts w:ascii="Trebuchet MS" w:hAnsi="Trebuchet MS" w:cs="Arial"/>
          <w:b/>
          <w:sz w:val="18"/>
          <w:szCs w:val="18"/>
          <w:lang w:val="en-GB"/>
        </w:rPr>
        <w:t xml:space="preserve"> </w:t>
      </w:r>
      <w:r>
        <w:rPr>
          <w:rFonts w:ascii="Trebuchet MS" w:hAnsi="Trebuchet MS" w:cs="Arial"/>
          <w:b/>
          <w:sz w:val="18"/>
          <w:szCs w:val="18"/>
          <w:lang w:val="en-GB"/>
        </w:rPr>
        <w:t xml:space="preserve">AND CONTROLGEAR</w:t>
      </w:r>
    </w:p>
    <w:p w14:paraId="404F2A61">
      <w:pPr>
        <w:spacing/>
        <w:rPr>
          <w:rFonts w:ascii="Trebuchet MS" w:hAnsi="Trebuchet MS"/>
          <w:sz w:val="18"/>
          <w:szCs w:val="18"/>
        </w:rPr>
      </w:pPr>
    </w:p>
    <w:tbl>
      <w:tblPr>
        <w:tblStyle w:val="TableGrid"/>
        <w:tblW w:w="15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5"/>
        <w:gridCol w:w="1843"/>
        <w:gridCol w:w="327"/>
        <w:gridCol w:w="1517"/>
        <w:gridCol w:w="1843"/>
        <w:gridCol w:w="1844"/>
        <w:gridCol w:w="1843"/>
        <w:gridCol w:w="1844"/>
        <w:gridCol w:w="2406"/>
        <w:gridCol w:w="991"/>
      </w:tblGrid>
      <w:tr>
        <w:trPr>
          <w:cantSplit/>
          <w:tblHeader/>
        </w:trPr>
        <w:tc>
          <w:tcPr>
            <w:tcW w:type="dxa" w:w="705"/>
            <w:vMerge w:val="restart"/>
            <w:tcBorders/>
            <w:shd w:fill="F2F2F2" w:color="auto" w:val="clear"/>
            <w:vAlign w:val="center"/>
          </w:tcPr>
          <w:p>
            <w:pPr>
              <w:spacing/>
              <w:jc w:val="center"/>
              <w:rPr>
                <w:rFonts w:ascii="Trebuchet MS" w:hAnsi="Trebuchet MS" w:cs="Arial"/>
                <w:sz w:val="18"/>
                <w:szCs w:val="18"/>
              </w:rPr>
            </w:pPr>
            <w:bookmarkStart w:id="2" w:name="_Hlk53515416"/>
            <w:r>
              <w:rPr>
                <w:rFonts w:ascii="Trebuchet MS" w:hAnsi="Trebuchet MS" w:cs="Arial"/>
                <w:sz w:val="18"/>
                <w:szCs w:val="18"/>
              </w:rPr>
              <w:t xml:space="preserve">Eil. Nr./</w:t>
            </w:r>
          </w:p>
          <w:p>
            <w:pPr>
              <w:spacing/>
              <w:jc w:val="center"/>
              <w:rPr>
                <w:rFonts w:ascii="Trebuchet MS" w:hAnsi="Trebuchet MS"/>
                <w:sz w:val="18"/>
                <w:szCs w:val="18"/>
                <w:lang w:val="en-US"/>
              </w:rPr>
            </w:pPr>
            <w:r>
              <w:rPr>
                <w:rFonts w:ascii="Trebuchet MS" w:hAnsi="Trebuchet MS" w:cs="Arial"/>
                <w:sz w:val="18"/>
                <w:szCs w:val="18"/>
                <w:lang w:val="en-US"/>
              </w:rPr>
              <w:t xml:space="preserve">Seq. No.</w:t>
            </w:r>
          </w:p>
        </w:tc>
        <w:tc>
          <w:tcPr>
            <w:tcW w:type="dxa" w:w="3687"/>
            <w:gridSpan w:val="3"/>
            <w:vMerge w:val="restart"/>
            <w:tcBorders/>
            <w:shd w:fill="F2F2F2" w:color="auto" w:val="clear"/>
            <w:vAlign w:val="center"/>
          </w:tcPr>
          <w:p>
            <w:pPr>
              <w:spacing/>
              <w:jc w:val="center"/>
              <w:rPr>
                <w:rFonts w:ascii="Trebuchet MS" w:hAnsi="Trebuchet MS" w:cs="Arial"/>
                <w:sz w:val="18"/>
                <w:szCs w:val="18"/>
                <w:lang w:val="en"/>
              </w:rPr>
            </w:pPr>
            <w:r>
              <w:rPr>
                <w:rFonts w:ascii="Trebuchet MS" w:hAnsi="Trebuchet MS" w:cs="Arial"/>
                <w:sz w:val="18"/>
                <w:szCs w:val="18"/>
              </w:rPr>
              <w:t xml:space="preserve">Įrenginio, įrangos, gaminio ar medžiagos reikalaujamas parametras, funkcija, išpildymas ar savybė/</w:t>
            </w:r>
          </w:p>
          <w:p>
            <w:pPr>
              <w:spacing/>
              <w:jc w:val="center"/>
              <w:rPr>
                <w:rFonts w:ascii="Trebuchet MS" w:hAnsi="Trebuchet MS"/>
                <w:sz w:val="18"/>
                <w:szCs w:val="18"/>
                <w:lang w:val="en-US"/>
              </w:rPr>
            </w:pPr>
            <w:r>
              <w:rPr>
                <w:rFonts w:ascii="Trebuchet MS" w:hAnsi="Trebuchet MS" w:cs="Arial"/>
                <w:sz w:val="18"/>
                <w:szCs w:val="18"/>
                <w:lang w:val="en-US"/>
              </w:rPr>
              <w:t xml:space="preserve">Device, equipment, </w:t>
            </w:r>
            <w:r>
              <w:rPr>
                <w:rFonts w:ascii="Trebuchet MS" w:hAnsi="Trebuchet MS" w:cs="Arial"/>
                <w:sz w:val="18"/>
                <w:szCs w:val="18"/>
                <w:lang w:val="en-US"/>
              </w:rPr>
              <w:t xml:space="preserve">product,</w:t>
            </w:r>
            <w:r>
              <w:rPr>
                <w:rFonts w:ascii="Trebuchet MS" w:hAnsi="Trebuchet MS" w:cs="Arial"/>
                <w:sz w:val="18"/>
                <w:szCs w:val="18"/>
                <w:lang w:val="en-US"/>
              </w:rPr>
              <w:t xml:space="preserve"> or material required parameter, function, </w:t>
            </w:r>
            <w:r>
              <w:rPr>
                <w:rFonts w:ascii="Trebuchet MS" w:hAnsi="Trebuchet MS" w:cs="Arial"/>
                <w:sz w:val="18"/>
                <w:szCs w:val="18"/>
                <w:lang w:val="en-US"/>
              </w:rPr>
              <w:t xml:space="preserve">implementation,</w:t>
            </w:r>
            <w:r>
              <w:rPr>
                <w:rFonts w:ascii="Trebuchet MS" w:hAnsi="Trebuchet MS" w:cs="Arial"/>
                <w:sz w:val="18"/>
                <w:szCs w:val="18"/>
                <w:lang w:val="en-US"/>
              </w:rPr>
              <w:t xml:space="preserve"> or feature</w:t>
            </w:r>
          </w:p>
        </w:tc>
        <w:tc>
          <w:tcPr>
            <w:tcW w:type="dxa" w:w="3687"/>
            <w:gridSpan w:val="2"/>
            <w:vMerge w:val="restart"/>
            <w:tcBorders/>
            <w:shd w:fill="F2F2F2"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Kiekis (mato vnt.), reikalaujama parametro (mato vnt.) ar funkcijos reikšmė, išpildymas ar savybė/</w:t>
            </w:r>
          </w:p>
          <w:p>
            <w:pPr>
              <w:spacing/>
              <w:jc w:val="center"/>
              <w:rPr>
                <w:rFonts w:ascii="Trebuchet MS" w:hAnsi="Trebuchet MS"/>
                <w:sz w:val="18"/>
                <w:szCs w:val="18"/>
                <w:lang w:val="en-US"/>
              </w:rPr>
            </w:pPr>
            <w:r>
              <w:rPr>
                <w:rFonts w:ascii="Trebuchet MS" w:hAnsi="Trebuchet MS" w:cs="Arial"/>
                <w:sz w:val="18"/>
                <w:szCs w:val="18"/>
                <w:lang w:val="en-US"/>
              </w:rPr>
              <w:t xml:space="preserve">Amount (measuring unit), required parameter (measuring unit) or function value, </w:t>
            </w:r>
            <w:r>
              <w:rPr>
                <w:rFonts w:ascii="Trebuchet MS" w:hAnsi="Trebuchet MS" w:cs="Arial"/>
                <w:sz w:val="18"/>
                <w:szCs w:val="18"/>
                <w:lang w:val="en-US"/>
              </w:rPr>
              <w:t xml:space="preserve">implementation,</w:t>
            </w:r>
            <w:r>
              <w:rPr>
                <w:rFonts w:ascii="Trebuchet MS" w:hAnsi="Trebuchet MS" w:cs="Arial"/>
                <w:sz w:val="18"/>
                <w:szCs w:val="18"/>
                <w:lang w:val="en-US"/>
              </w:rPr>
              <w:t xml:space="preserve"> or feature</w:t>
            </w:r>
          </w:p>
        </w:tc>
        <w:tc>
          <w:tcPr>
            <w:tcW w:type="dxa" w:w="7084"/>
            <w:gridSpan w:val="4"/>
            <w:tcBorders/>
            <w:shd w:fill="F2F2F2" w:color="auto" w:val="clear"/>
            <w:vAlign w:val="center"/>
          </w:tcPr>
          <w:p>
            <w:pPr>
              <w:spacing/>
              <w:jc w:val="center"/>
              <w:rPr>
                <w:rFonts w:ascii="Trebuchet MS" w:hAnsi="Trebuchet MS" w:cs="Arial"/>
                <w:sz w:val="18"/>
                <w:szCs w:val="18"/>
              </w:rPr>
            </w:pPr>
            <w:r>
              <w:rPr>
                <w:rFonts w:ascii="Trebuchet MS" w:hAnsi="Trebuchet MS" w:cs="Arial"/>
                <w:bCs/>
                <w:sz w:val="18"/>
                <w:szCs w:val="18"/>
              </w:rPr>
              <w:t xml:space="preserve">Siūlomo</w:t>
            </w:r>
            <w:r>
              <w:rPr>
                <w:rFonts w:ascii="Trebuchet MS" w:hAnsi="Trebuchet MS" w:cs="Arial"/>
                <w:sz w:val="18"/>
                <w:szCs w:val="18"/>
              </w:rPr>
              <w:t xml:space="preserve"> įrenginio, įrangos, gaminio ar medžiagos atitikimo reikalavimams patvirtinimas/</w:t>
            </w:r>
          </w:p>
          <w:p>
            <w:pPr>
              <w:spacing/>
              <w:jc w:val="center"/>
              <w:rPr>
                <w:rFonts w:ascii="Trebuchet MS" w:hAnsi="Trebuchet MS"/>
                <w:sz w:val="18"/>
                <w:szCs w:val="18"/>
                <w:lang w:val="en-US"/>
              </w:rPr>
            </w:pPr>
            <w:r>
              <w:rPr>
                <w:rFonts w:ascii="Trebuchet MS" w:hAnsi="Trebuchet MS" w:cs="Arial"/>
                <w:sz w:val="18"/>
                <w:szCs w:val="18"/>
                <w:lang w:val="en-US"/>
              </w:rPr>
              <w:t xml:space="preserve">Eligibility confirmation of the proposed device, equipment, </w:t>
            </w:r>
            <w:r>
              <w:rPr>
                <w:rFonts w:ascii="Trebuchet MS" w:hAnsi="Trebuchet MS" w:cs="Arial"/>
                <w:sz w:val="18"/>
                <w:szCs w:val="18"/>
                <w:lang w:val="en-US"/>
              </w:rPr>
              <w:t xml:space="preserve">product,</w:t>
            </w:r>
            <w:r>
              <w:rPr>
                <w:rFonts w:ascii="Trebuchet MS" w:hAnsi="Trebuchet MS" w:cs="Arial"/>
                <w:sz w:val="18"/>
                <w:szCs w:val="18"/>
                <w:lang w:val="en-US"/>
              </w:rPr>
              <w:t xml:space="preserve"> or material</w:t>
            </w:r>
          </w:p>
        </w:tc>
      </w:tr>
      <w:tr>
        <w:trPr>
          <w:cantSplit/>
          <w:tblHeader/>
        </w:trPr>
        <w:tc>
          <w:tcPr>
            <w:tcW w:type="dxa" w:w="705"/>
            <w:vMerge w:val="continue"/>
            <w:tcBorders/>
            <w:shd w:fill="F2F2F2" w:color="auto" w:val="clear"/>
            <w:vAlign w:val="center"/>
          </w:tcPr>
          <w:p>
            <w:pPr>
              <w:spacing/>
              <w:jc w:val="center"/>
              <w:rPr>
                <w:rFonts w:ascii="Trebuchet MS" w:hAnsi="Trebuchet MS"/>
                <w:sz w:val="18"/>
                <w:szCs w:val="18"/>
              </w:rPr>
            </w:pPr>
          </w:p>
        </w:tc>
        <w:tc>
          <w:tcPr>
            <w:tcW w:type="dxa" w:w="3687"/>
            <w:gridSpan w:val="3"/>
            <w:vMerge w:val="continue"/>
            <w:tcBorders/>
            <w:shd w:fill="F2F2F2" w:color="auto" w:val="clear"/>
            <w:vAlign w:val="center"/>
          </w:tcPr>
          <w:p>
            <w:pPr>
              <w:spacing/>
              <w:jc w:val="center"/>
              <w:rPr>
                <w:rFonts w:ascii="Trebuchet MS" w:hAnsi="Trebuchet MS"/>
                <w:sz w:val="18"/>
                <w:szCs w:val="18"/>
              </w:rPr>
            </w:pPr>
          </w:p>
        </w:tc>
        <w:tc>
          <w:tcPr>
            <w:tcW w:type="dxa" w:w="3687"/>
            <w:gridSpan w:val="2"/>
            <w:vMerge w:val="continue"/>
            <w:tcBorders/>
            <w:shd w:fill="F2F2F2" w:color="auto" w:val="clear"/>
            <w:vAlign w:val="center"/>
          </w:tcPr>
          <w:p>
            <w:pPr>
              <w:spacing/>
              <w:jc w:val="center"/>
              <w:rPr>
                <w:rFonts w:ascii="Trebuchet MS" w:hAnsi="Trebuchet MS"/>
                <w:sz w:val="18"/>
                <w:szCs w:val="18"/>
              </w:rPr>
            </w:pPr>
          </w:p>
        </w:tc>
        <w:tc>
          <w:tcPr>
            <w:tcW w:type="dxa" w:w="3687"/>
            <w:gridSpan w:val="2"/>
            <w:vMerge w:val="restart"/>
            <w:tcBorders/>
            <w:shd w:fill="F2F2F2" w:color="auto" w:val="clear"/>
            <w:vAlign w:val="center"/>
          </w:tcPr>
          <w:p>
            <w:pPr>
              <w:spacing/>
              <w:jc w:val="center"/>
              <w:rPr>
                <w:rFonts w:ascii="Trebuchet MS" w:hAnsi="Trebuchet MS" w:cs="Arial"/>
                <w:bCs/>
                <w:sz w:val="18"/>
                <w:szCs w:val="18"/>
              </w:rPr>
            </w:pPr>
            <w:r>
              <w:rPr>
                <w:rFonts w:ascii="Trebuchet MS" w:hAnsi="Trebuchet MS" w:cs="Arial"/>
                <w:bCs/>
                <w:sz w:val="18"/>
                <w:szCs w:val="18"/>
              </w:rPr>
              <w:t xml:space="preserve">Atitikimą patvirtinanti parametro </w:t>
            </w:r>
            <w:r>
              <w:rPr>
                <w:rFonts w:ascii="Trebuchet MS" w:hAnsi="Trebuchet MS" w:cs="Arial"/>
                <w:sz w:val="18"/>
                <w:szCs w:val="18"/>
              </w:rPr>
              <w:t xml:space="preserve">(mato vnt.)</w:t>
            </w:r>
            <w:r>
              <w:rPr>
                <w:rFonts w:ascii="Trebuchet MS" w:hAnsi="Trebuchet MS" w:cs="Arial"/>
                <w:bCs/>
                <w:sz w:val="18"/>
                <w:szCs w:val="18"/>
              </w:rPr>
              <w:t xml:space="preserve"> </w:t>
            </w:r>
            <w:r>
              <w:rPr>
                <w:rFonts w:ascii="Trebuchet MS" w:hAnsi="Trebuchet MS" w:cs="Arial"/>
                <w:sz w:val="18"/>
                <w:szCs w:val="18"/>
              </w:rPr>
              <w:t xml:space="preserve">ar </w:t>
            </w:r>
            <w:r>
              <w:rPr>
                <w:rFonts w:ascii="Trebuchet MS" w:hAnsi="Trebuchet MS" w:cs="Arial"/>
                <w:bCs/>
                <w:sz w:val="18"/>
                <w:szCs w:val="18"/>
              </w:rPr>
              <w:t xml:space="preserve">funkcijos reikšmė, išpildymas ar savybė/</w:t>
            </w:r>
          </w:p>
          <w:p>
            <w:pPr>
              <w:spacing/>
              <w:jc w:val="center"/>
              <w:rPr>
                <w:rFonts w:ascii="Trebuchet MS" w:hAnsi="Trebuchet MS"/>
                <w:sz w:val="18"/>
                <w:szCs w:val="18"/>
                <w:lang w:val="en-US"/>
              </w:rPr>
            </w:pPr>
            <w:r>
              <w:rPr>
                <w:rFonts w:ascii="Trebuchet MS" w:hAnsi="Trebuchet MS" w:cs="Arial"/>
                <w:bCs/>
                <w:sz w:val="18"/>
                <w:szCs w:val="18"/>
                <w:lang w:val="en-US"/>
              </w:rPr>
              <w:t xml:space="preserve">Parameter</w:t>
            </w:r>
            <w:r>
              <w:rPr>
                <w:rFonts w:ascii="Trebuchet MS" w:hAnsi="Trebuchet MS" w:cs="Arial"/>
                <w:sz w:val="18"/>
                <w:szCs w:val="18"/>
                <w:lang w:val="en-US"/>
              </w:rPr>
              <w:t xml:space="preserve">, function, </w:t>
            </w:r>
            <w:r>
              <w:rPr>
                <w:rFonts w:ascii="Trebuchet MS" w:hAnsi="Trebuchet MS" w:cs="Arial"/>
                <w:sz w:val="18"/>
                <w:szCs w:val="18"/>
                <w:lang w:val="en-US"/>
              </w:rPr>
              <w:t xml:space="preserve">implementation,</w:t>
            </w:r>
            <w:r>
              <w:rPr>
                <w:rFonts w:ascii="Trebuchet MS" w:hAnsi="Trebuchet MS" w:cs="Arial"/>
                <w:sz w:val="18"/>
                <w:szCs w:val="18"/>
                <w:lang w:val="en-US"/>
              </w:rPr>
              <w:t xml:space="preserve"> or feature confirming the compliance</w:t>
            </w:r>
          </w:p>
        </w:tc>
        <w:tc>
          <w:tcPr>
            <w:tcW w:type="dxa" w:w="3397"/>
            <w:gridSpan w:val="2"/>
            <w:tcBorders/>
            <w:shd w:fill="F2F2F2" w:color="auto" w:val="clear"/>
            <w:vAlign w:val="center"/>
          </w:tcPr>
          <w:p>
            <w:pPr>
              <w:spacing/>
              <w:jc w:val="center"/>
              <w:rPr>
                <w:rFonts w:ascii="Trebuchet MS" w:hAnsi="Trebuchet MS" w:cs="Arial"/>
                <w:bCs/>
                <w:sz w:val="18"/>
                <w:szCs w:val="18"/>
              </w:rPr>
            </w:pPr>
            <w:r>
              <w:rPr>
                <w:rFonts w:ascii="Trebuchet MS" w:hAnsi="Trebuchet MS" w:cs="Arial"/>
                <w:bCs/>
                <w:sz w:val="18"/>
                <w:szCs w:val="18"/>
              </w:rPr>
              <w:t xml:space="preserve">Nuoroda į Rangovo pasiūlymo dokumentus/ </w:t>
            </w:r>
            <w:r>
              <w:rPr>
                <w:rFonts w:ascii="Trebuchet MS" w:hAnsi="Trebuchet MS" w:cs="Arial"/>
                <w:bCs/>
                <w:sz w:val="18"/>
                <w:szCs w:val="18"/>
                <w:lang w:val="en-US"/>
              </w:rPr>
              <w:t xml:space="preserve">Link to Supplier’s proposal documents</w:t>
            </w:r>
          </w:p>
        </w:tc>
      </w:tr>
      <w:tr>
        <w:trPr>
          <w:cantSplit/>
          <w:tblHeader/>
        </w:trPr>
        <w:tc>
          <w:tcPr>
            <w:tcW w:type="dxa" w:w="705"/>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3687"/>
            <w:gridSpan w:val="3"/>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3687"/>
            <w:gridSpan w:val="2"/>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3687"/>
            <w:gridSpan w:val="2"/>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2406"/>
            <w:tcBorders>
              <w:bottom w:val="single" w:color="auto" w:sz="4" w:space="0"/>
            </w:tcBorders>
            <w:shd w:fill="F2F2F2" w:color="auto" w:val="clear"/>
            <w:vAlign w:val="center"/>
          </w:tcPr>
          <w:p>
            <w:pPr>
              <w:spacing/>
              <w:jc w:val="center"/>
              <w:rPr>
                <w:rFonts w:ascii="Trebuchet MS" w:hAnsi="Trebuchet MS"/>
                <w:sz w:val="18"/>
                <w:szCs w:val="18"/>
              </w:rPr>
            </w:pPr>
            <w:r>
              <w:rPr>
                <w:rFonts w:ascii="Trebuchet MS" w:hAnsi="Trebuchet MS" w:cs="Arial"/>
                <w:bCs/>
                <w:sz w:val="18"/>
                <w:szCs w:val="18"/>
              </w:rPr>
              <w:t xml:space="preserve">Priedo pavadinimas ar Nr./ </w:t>
            </w:r>
            <w:r>
              <w:rPr>
                <w:rFonts w:ascii="Trebuchet MS" w:hAnsi="Trebuchet MS" w:cs="Arial"/>
                <w:bCs/>
                <w:sz w:val="18"/>
                <w:szCs w:val="18"/>
                <w:lang w:val="en-US"/>
              </w:rPr>
              <w:t xml:space="preserve">Annex name or N</w:t>
            </w:r>
            <w:r>
              <w:rPr>
                <w:rFonts w:ascii="Trebuchet MS" w:hAnsi="Trebuchet MS" w:cs="Arial"/>
                <w:bCs/>
                <w:sz w:val="18"/>
                <w:szCs w:val="18"/>
                <w:lang w:val="en-US"/>
              </w:rPr>
              <w:t xml:space="preserve">o</w:t>
            </w:r>
            <w:r>
              <w:rPr>
                <w:rFonts w:ascii="Trebuchet MS" w:hAnsi="Trebuchet MS" w:cs="Arial"/>
                <w:bCs/>
                <w:sz w:val="18"/>
                <w:szCs w:val="18"/>
                <w:lang w:val="en-US"/>
              </w:rPr>
              <w:t xml:space="preserve">.</w:t>
            </w:r>
          </w:p>
        </w:tc>
        <w:tc>
          <w:tcPr>
            <w:tcW w:type="dxa" w:w="991"/>
            <w:tcBorders>
              <w:bottom w:val="single" w:color="auto" w:sz="4" w:space="0"/>
            </w:tcBorders>
            <w:shd w:fill="F2F2F2"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Psl. Nr./</w:t>
            </w:r>
          </w:p>
          <w:p>
            <w:pPr>
              <w:spacing/>
              <w:jc w:val="center"/>
              <w:rPr>
                <w:rFonts w:ascii="Trebuchet MS" w:hAnsi="Trebuchet MS"/>
                <w:sz w:val="18"/>
                <w:szCs w:val="18"/>
                <w:lang w:val="en-US"/>
              </w:rPr>
            </w:pPr>
            <w:r>
              <w:rPr>
                <w:rFonts w:ascii="Trebuchet MS" w:hAnsi="Trebuchet MS" w:cs="Arial"/>
                <w:sz w:val="18"/>
                <w:szCs w:val="18"/>
                <w:lang w:val="en-US"/>
              </w:rPr>
              <w:t xml:space="preserve">Pg. No</w:t>
            </w:r>
          </w:p>
        </w:tc>
      </w:tr>
      <w:tr>
        <w:trPr>
          <w:cantSplit/>
        </w:trPr>
        <w:tc>
          <w:tcPr>
            <w:tcW w:type="dxa" w:w="705"/>
            <w:vMerge w:val="restart"/>
            <w:tcBorders/>
            <w:vAlign w:val="center"/>
          </w:tcPr>
          <w:p>
            <w:pPr>
              <w:spacing/>
              <w:jc w:val="center"/>
              <w:rPr>
                <w:rFonts w:ascii="Trebuchet MS" w:hAnsi="Trebuchet MS"/>
                <w:b/>
                <w:bCs/>
                <w:sz w:val="18"/>
                <w:szCs w:val="18"/>
              </w:rPr>
            </w:pPr>
            <w:r>
              <w:rPr>
                <w:rFonts w:ascii="Trebuchet MS" w:hAnsi="Trebuchet MS"/>
                <w:b/>
                <w:bCs/>
                <w:sz w:val="18"/>
                <w:szCs w:val="18"/>
              </w:rPr>
              <w:t xml:space="preserve">1.</w:t>
            </w:r>
          </w:p>
        </w:tc>
        <w:tc>
          <w:tcPr>
            <w:tcW w:type="dxa" w:w="3687"/>
            <w:gridSpan w:val="3"/>
            <w:vMerge w:val="restart"/>
            <w:tcBorders/>
            <w:vAlign w:val="center"/>
          </w:tcPr>
          <w:p>
            <w:pPr>
              <w:spacing/>
              <w:jc w:val="center"/>
              <w:rPr>
                <w:rFonts w:ascii="Trebuchet MS" w:hAnsi="Trebuchet MS" w:cs="Arial"/>
                <w:b/>
                <w:bCs/>
                <w:sz w:val="18"/>
                <w:szCs w:val="18"/>
              </w:rPr>
            </w:pPr>
            <w:r>
              <w:rPr>
                <w:rFonts w:ascii="Trebuchet MS" w:hAnsi="Trebuchet MS" w:cs="Arial"/>
                <w:b/>
                <w:bCs/>
                <w:sz w:val="18"/>
                <w:szCs w:val="18"/>
              </w:rPr>
              <w:t xml:space="preserve">10 kV </w:t>
            </w:r>
            <w:r>
              <w:rPr>
                <w:rFonts w:ascii="Trebuchet MS" w:hAnsi="Trebuchet MS" w:cs="Arial"/>
                <w:b/>
                <w:bCs/>
                <w:sz w:val="18"/>
                <w:szCs w:val="18"/>
              </w:rPr>
              <w:t xml:space="preserve">NARVELIAI</w:t>
            </w:r>
            <w:r>
              <w:rPr>
                <w:rFonts w:ascii="Trebuchet MS" w:hAnsi="Trebuchet MS" w:cs="Arial"/>
                <w:b/>
                <w:bCs/>
                <w:sz w:val="18"/>
                <w:szCs w:val="18"/>
              </w:rPr>
              <w:t xml:space="preserve">/</w:t>
            </w:r>
          </w:p>
          <w:p>
            <w:pPr>
              <w:spacing/>
              <w:jc w:val="center"/>
              <w:rPr>
                <w:rFonts w:ascii="Trebuchet MS" w:hAnsi="Trebuchet MS" w:cs="Arial"/>
                <w:sz w:val="18"/>
                <w:szCs w:val="18"/>
              </w:rPr>
            </w:pPr>
            <w:r>
              <w:rPr>
                <w:rFonts w:ascii="Trebuchet MS" w:hAnsi="Trebuchet MS" w:cs="Arial"/>
                <w:b/>
                <w:bCs/>
                <w:sz w:val="18"/>
                <w:szCs w:val="18"/>
              </w:rPr>
              <w:t xml:space="preserve">10 kV </w:t>
            </w:r>
            <w:r>
              <w:rPr>
                <w:rFonts w:ascii="Trebuchet MS" w:hAnsi="Trebuchet MS" w:cs="Arial"/>
                <w:b/>
                <w:bCs/>
                <w:sz w:val="18"/>
                <w:szCs w:val="18"/>
              </w:rPr>
              <w:t xml:space="preserve">CUBICLES</w:t>
            </w:r>
          </w:p>
        </w:tc>
        <w:tc>
          <w:tcPr>
            <w:tcW w:type="dxa" w:w="3687"/>
            <w:gridSpan w:val="2"/>
            <w:vMerge w:val="restart"/>
            <w:tcBorders/>
            <w:vAlign w:val="center"/>
          </w:tcPr>
          <w:p>
            <w:pPr>
              <w:spacing/>
              <w:rPr>
                <w:rFonts w:ascii="Trebuchet MS" w:hAnsi="Trebuchet MS"/>
                <w:sz w:val="18"/>
                <w:szCs w:val="18"/>
              </w:rPr>
            </w:pPr>
            <w:r>
              <w:rPr>
                <w:rFonts w:ascii="Trebuchet MS" w:hAnsi="Trebuchet MS"/>
                <w:sz w:val="18"/>
                <w:szCs w:val="18"/>
              </w:rPr>
              <w:t xml:space="preserve">Kiekis, kompl.:/</w:t>
            </w:r>
          </w:p>
          <w:p>
            <w:pPr>
              <w:spacing/>
              <w:rPr>
                <w:rFonts w:ascii="Trebuchet MS" w:hAnsi="Trebuchet MS" w:cs="Arial"/>
                <w:bCs/>
                <w:sz w:val="18"/>
                <w:szCs w:val="18"/>
              </w:rPr>
            </w:pPr>
            <w:r>
              <w:rPr>
                <w:rFonts w:ascii="Trebuchet MS" w:hAnsi="Trebuchet MS"/>
                <w:sz w:val="18"/>
                <w:szCs w:val="18"/>
                <w:lang w:val="en-US"/>
              </w:rPr>
              <w:t xml:space="preserve">Quantity, sets:</w:t>
            </w:r>
          </w:p>
        </w:tc>
        <w:tc>
          <w:tcPr>
            <w:tcW w:type="dxa" w:w="3687"/>
            <w:gridSpan w:val="2"/>
            <w:tcBorders/>
            <w:vAlign w:val="center"/>
          </w:tcPr>
          <w:p>
            <w:pPr>
              <w:spacing/>
              <w:rPr>
                <w:rFonts w:ascii="Trebuchet MS" w:hAnsi="Trebuchet MS"/>
                <w:sz w:val="18"/>
                <w:szCs w:val="18"/>
              </w:rPr>
            </w:pPr>
            <w:r>
              <w:rPr>
                <w:rFonts w:ascii="Trebuchet MS" w:hAnsi="Trebuchet MS"/>
                <w:sz w:val="18"/>
                <w:szCs w:val="18"/>
              </w:rPr>
              <w:t xml:space="preserve">Tiekiamas kiekis/</w:t>
            </w:r>
          </w:p>
          <w:p>
            <w:pPr>
              <w:spacing/>
              <w:rPr>
                <w:rFonts w:ascii="Trebuchet MS" w:hAnsi="Trebuchet MS"/>
                <w:sz w:val="18"/>
                <w:szCs w:val="18"/>
              </w:rPr>
            </w:pPr>
            <w:r>
              <w:rPr>
                <w:rFonts w:ascii="Trebuchet MS" w:hAnsi="Trebuchet MS"/>
                <w:sz w:val="18"/>
                <w:szCs w:val="18"/>
                <w:lang w:val="en-US"/>
              </w:rPr>
              <w:t xml:space="preserve">Quantity supplied</w:t>
            </w:r>
            <w:r>
              <w:rPr>
                <w:rFonts w:ascii="Trebuchet MS" w:hAnsi="Trebuchet MS"/>
                <w:sz w:val="18"/>
                <w:szCs w:val="18"/>
                <w:lang w:val="en-US"/>
              </w:rPr>
              <w:t xml:space="preserve"> </w:t>
            </w:r>
            <w:r>
              <w:rPr>
                <w:rFonts w:ascii="Trebuchet MS" w:hAnsi="Trebuchet MS"/>
                <w:sz w:val="18"/>
                <w:szCs w:val="18"/>
                <w:vertAlign w:val="superscript"/>
                <w:lang w:val="en-US"/>
              </w:rPr>
              <w:t xml:space="preserve">1)</w:t>
            </w:r>
          </w:p>
        </w:tc>
        <w:tc>
          <w:tcPr>
            <w:tcW w:type="dxa" w:w="3397"/>
            <w:gridSpan w:val="2"/>
            <w:tcBorders/>
            <w:vAlign w:val="center"/>
          </w:tcPr>
          <w:p>
            <w:pPr>
              <w:spacing/>
              <w:jc w:val="center"/>
              <w:rPr>
                <w:rFonts w:ascii="Trebuchet MS" w:hAnsi="Trebuchet MS"/>
                <w:sz w:val="18"/>
                <w:szCs w:val="18"/>
              </w:rPr>
            </w:pPr>
          </w:p>
        </w:tc>
      </w:tr>
      <w:tr>
        <w:trPr>
          <w:cantSplit/>
        </w:trPr>
        <w:tc>
          <w:tcPr>
            <w:tcW w:type="dxa" w:w="705"/>
            <w:vMerge w:val="continue"/>
            <w:tcBorders/>
            <w:vAlign w:val="center"/>
          </w:tcPr>
          <w:p>
            <w:pPr>
              <w:spacing/>
              <w:rPr>
                <w:rFonts w:ascii="Trebuchet MS" w:hAnsi="Trebuchet MS"/>
                <w:sz w:val="18"/>
                <w:szCs w:val="18"/>
              </w:rPr>
            </w:pPr>
          </w:p>
        </w:tc>
        <w:tc>
          <w:tcPr>
            <w:tcW w:type="dxa" w:w="3687"/>
            <w:gridSpan w:val="3"/>
            <w:vMerge w:val="continue"/>
            <w:tcBorders/>
            <w:vAlign w:val="center"/>
          </w:tcPr>
          <w:p>
            <w:pPr>
              <w:spacing/>
              <w:jc w:val="both"/>
              <w:rPr>
                <w:rFonts w:ascii="Trebuchet MS" w:hAnsi="Trebuchet MS" w:cs="Arial"/>
                <w:color w:val="000000"/>
                <w:sz w:val="18"/>
                <w:szCs w:val="18"/>
              </w:rPr>
            </w:pPr>
          </w:p>
        </w:tc>
        <w:tc>
          <w:tcPr>
            <w:tcW w:type="dxa" w:w="3687"/>
            <w:gridSpan w:val="2"/>
            <w:vMerge w:val="continue"/>
            <w:tcBorders/>
            <w:vAlign w:val="center"/>
          </w:tcPr>
          <w:p>
            <w:pPr>
              <w:spacing/>
              <w:jc w:val="center"/>
              <w:rPr>
                <w:rFonts w:ascii="Trebuchet MS" w:hAnsi="Trebuchet MS" w:cs="Arial"/>
                <w:bCs/>
                <w:color w:val="000000"/>
                <w:sz w:val="18"/>
                <w:szCs w:val="18"/>
              </w:rPr>
            </w:pPr>
          </w:p>
        </w:tc>
        <w:tc>
          <w:tcPr>
            <w:tcW w:type="dxa" w:w="3687"/>
            <w:gridSpan w:val="2"/>
            <w:tcBorders/>
            <w:vAlign w:val="center"/>
          </w:tcPr>
          <w:p>
            <w:pPr>
              <w:spacing/>
              <w:rPr>
                <w:rFonts w:ascii="Trebuchet MS" w:hAnsi="Trebuchet MS" w:cs="Arial"/>
                <w:sz w:val="18"/>
                <w:szCs w:val="18"/>
              </w:rPr>
            </w:pPr>
            <w:r>
              <w:rPr>
                <w:rFonts w:ascii="Trebuchet MS" w:hAnsi="Trebuchet MS" w:cs="Arial"/>
                <w:sz w:val="18"/>
                <w:szCs w:val="18"/>
              </w:rPr>
              <w:t xml:space="preserve">Įrenginio žymėjimas</w:t>
            </w:r>
            <w:r>
              <w:rPr>
                <w:rFonts w:ascii="Trebuchet MS" w:hAnsi="Trebuchet MS" w:cs="Arial"/>
                <w:sz w:val="18"/>
                <w:szCs w:val="18"/>
              </w:rPr>
              <w:t xml:space="preserve">/</w:t>
            </w:r>
          </w:p>
          <w:p>
            <w:pPr>
              <w:spacing/>
              <w:rPr>
                <w:rFonts w:ascii="Trebuchet MS" w:hAnsi="Trebuchet MS"/>
                <w:sz w:val="18"/>
                <w:szCs w:val="18"/>
              </w:rPr>
            </w:pPr>
            <w:r>
              <w:rPr>
                <w:rFonts w:ascii="Trebuchet MS" w:hAnsi="Trebuchet MS" w:cs="Arial"/>
                <w:sz w:val="18"/>
                <w:szCs w:val="18"/>
                <w:lang w:val="en-US"/>
              </w:rPr>
              <w:t xml:space="preserve">Device marking</w:t>
            </w:r>
          </w:p>
        </w:tc>
        <w:tc>
          <w:tcPr>
            <w:tcW w:type="dxa" w:w="3397"/>
            <w:gridSpan w:val="2"/>
            <w:tcBorders/>
            <w:vAlign w:val="center"/>
          </w:tcPr>
          <w:p>
            <w:pPr>
              <w:spacing/>
              <w:jc w:val="center"/>
              <w:rPr>
                <w:rFonts w:ascii="Trebuchet MS" w:hAnsi="Trebuchet MS"/>
                <w:sz w:val="18"/>
                <w:szCs w:val="18"/>
              </w:rPr>
            </w:pPr>
          </w:p>
        </w:tc>
      </w:tr>
      <w:tr>
        <w:trPr>
          <w:cantSplit/>
        </w:trPr>
        <w:tc>
          <w:tcPr>
            <w:tcW w:type="dxa" w:w="705"/>
            <w:vMerge w:val="continue"/>
            <w:tcBorders/>
            <w:vAlign w:val="center"/>
          </w:tcPr>
          <w:p>
            <w:pPr>
              <w:spacing/>
              <w:rPr>
                <w:rFonts w:ascii="Trebuchet MS" w:hAnsi="Trebuchet MS"/>
                <w:sz w:val="18"/>
                <w:szCs w:val="18"/>
              </w:rPr>
            </w:pPr>
          </w:p>
        </w:tc>
        <w:tc>
          <w:tcPr>
            <w:tcW w:type="dxa" w:w="3687"/>
            <w:gridSpan w:val="3"/>
            <w:vMerge w:val="continue"/>
            <w:tcBorders/>
            <w:vAlign w:val="center"/>
          </w:tcPr>
          <w:p>
            <w:pPr>
              <w:spacing/>
              <w:jc w:val="both"/>
              <w:rPr>
                <w:rFonts w:ascii="Trebuchet MS" w:hAnsi="Trebuchet MS" w:cs="Arial"/>
                <w:sz w:val="18"/>
                <w:szCs w:val="18"/>
              </w:rPr>
            </w:pPr>
          </w:p>
        </w:tc>
        <w:tc>
          <w:tcPr>
            <w:tcW w:type="dxa" w:w="3687"/>
            <w:gridSpan w:val="2"/>
            <w:vMerge w:val="continue"/>
            <w:tcBorders/>
            <w:vAlign w:val="center"/>
          </w:tcPr>
          <w:p>
            <w:pPr>
              <w:spacing/>
              <w:jc w:val="center"/>
              <w:rPr>
                <w:rFonts w:ascii="Trebuchet MS" w:hAnsi="Trebuchet MS" w:cs="Arial"/>
                <w:bCs/>
                <w:color w:val="000000"/>
                <w:sz w:val="18"/>
                <w:szCs w:val="18"/>
              </w:rPr>
            </w:pPr>
          </w:p>
        </w:tc>
        <w:tc>
          <w:tcPr>
            <w:tcW w:type="dxa" w:w="3687"/>
            <w:gridSpan w:val="2"/>
            <w:tcBorders/>
            <w:vAlign w:val="center"/>
          </w:tcPr>
          <w:p>
            <w:pPr>
              <w:spacing/>
              <w:rPr>
                <w:rFonts w:ascii="Trebuchet MS" w:hAnsi="Trebuchet MS" w:cs="Arial"/>
                <w:sz w:val="18"/>
                <w:szCs w:val="18"/>
              </w:rPr>
            </w:pPr>
            <w:r>
              <w:rPr>
                <w:rFonts w:ascii="Trebuchet MS" w:hAnsi="Trebuchet MS" w:cs="Arial"/>
                <w:sz w:val="18"/>
                <w:szCs w:val="18"/>
              </w:rPr>
              <w:t xml:space="preserve">Gamintojas/</w:t>
            </w:r>
          </w:p>
          <w:p>
            <w:pPr>
              <w:spacing/>
              <w:rPr>
                <w:rFonts w:ascii="Trebuchet MS" w:hAnsi="Trebuchet MS"/>
                <w:sz w:val="18"/>
                <w:szCs w:val="18"/>
              </w:rPr>
            </w:pPr>
            <w:r>
              <w:rPr>
                <w:rFonts w:ascii="Trebuchet MS" w:hAnsi="Trebuchet MS" w:cs="Arial"/>
                <w:sz w:val="18"/>
                <w:szCs w:val="18"/>
                <w:lang w:val="en-US"/>
              </w:rPr>
              <w:t xml:space="preserve">Manufacturer</w:t>
            </w:r>
          </w:p>
        </w:tc>
        <w:tc>
          <w:tcPr>
            <w:tcW w:type="dxa" w:w="3397"/>
            <w:gridSpan w:val="2"/>
            <w:tcBorders/>
            <w:vAlign w:val="center"/>
          </w:tcPr>
          <w:p>
            <w:pPr>
              <w:spacing/>
              <w:jc w:val="center"/>
              <w:rPr>
                <w:rFonts w:ascii="Trebuchet MS" w:hAnsi="Trebuchet MS"/>
                <w:sz w:val="18"/>
                <w:szCs w:val="18"/>
              </w:rPr>
            </w:pPr>
          </w:p>
        </w:tc>
      </w:tr>
      <w:tr>
        <w:trPr>
          <w:cantSplit/>
        </w:trPr>
        <w:tc>
          <w:tcPr>
            <w:tcW w:type="dxa" w:w="705"/>
            <w:vMerge w:val="continue"/>
            <w:tcBorders/>
            <w:vAlign w:val="center"/>
          </w:tcPr>
          <w:p>
            <w:pPr>
              <w:spacing/>
              <w:rPr>
                <w:rFonts w:ascii="Trebuchet MS" w:hAnsi="Trebuchet MS"/>
                <w:sz w:val="18"/>
                <w:szCs w:val="18"/>
              </w:rPr>
            </w:pPr>
          </w:p>
        </w:tc>
        <w:tc>
          <w:tcPr>
            <w:tcW w:type="dxa" w:w="3687"/>
            <w:gridSpan w:val="3"/>
            <w:vMerge w:val="continue"/>
            <w:tcBorders/>
            <w:vAlign w:val="center"/>
          </w:tcPr>
          <w:p>
            <w:pPr>
              <w:spacing/>
              <w:jc w:val="both"/>
              <w:rPr>
                <w:rFonts w:ascii="Trebuchet MS" w:hAnsi="Trebuchet MS" w:cs="Arial"/>
                <w:sz w:val="18"/>
                <w:szCs w:val="18"/>
              </w:rPr>
            </w:pPr>
          </w:p>
        </w:tc>
        <w:tc>
          <w:tcPr>
            <w:tcW w:type="dxa" w:w="3687"/>
            <w:gridSpan w:val="2"/>
            <w:vMerge w:val="continue"/>
            <w:tcBorders/>
            <w:vAlign w:val="center"/>
          </w:tcPr>
          <w:p>
            <w:pPr>
              <w:spacing/>
              <w:jc w:val="center"/>
              <w:rPr>
                <w:rFonts w:ascii="Trebuchet MS" w:hAnsi="Trebuchet MS" w:cs="Arial"/>
                <w:bCs/>
                <w:color w:val="000000"/>
                <w:sz w:val="18"/>
                <w:szCs w:val="18"/>
              </w:rPr>
            </w:pPr>
          </w:p>
        </w:tc>
        <w:tc>
          <w:tcPr>
            <w:tcW w:type="dxa" w:w="3687"/>
            <w:gridSpan w:val="2"/>
            <w:tcBorders/>
            <w:vAlign w:val="center"/>
          </w:tcPr>
          <w:p>
            <w:pPr>
              <w:spacing/>
              <w:rPr>
                <w:rFonts w:ascii="Trebuchet MS" w:hAnsi="Trebuchet MS" w:cs="Arial"/>
                <w:sz w:val="18"/>
                <w:szCs w:val="18"/>
              </w:rPr>
            </w:pPr>
            <w:r>
              <w:rPr>
                <w:rFonts w:ascii="Trebuchet MS" w:hAnsi="Trebuchet MS" w:cs="Arial"/>
                <w:sz w:val="18"/>
                <w:szCs w:val="18"/>
              </w:rPr>
              <w:t xml:space="preserve">Pagaminimo šalis</w:t>
            </w:r>
            <w:r>
              <w:rPr>
                <w:rFonts w:ascii="Trebuchet MS" w:hAnsi="Trebuchet MS" w:cs="Arial"/>
                <w:sz w:val="18"/>
                <w:szCs w:val="18"/>
              </w:rPr>
              <w:t xml:space="preserve">/</w:t>
            </w:r>
          </w:p>
          <w:p>
            <w:pPr>
              <w:spacing/>
              <w:rPr>
                <w:rFonts w:ascii="Trebuchet MS" w:hAnsi="Trebuchet MS"/>
                <w:sz w:val="18"/>
                <w:szCs w:val="18"/>
              </w:rPr>
            </w:pPr>
            <w:r>
              <w:rPr>
                <w:rFonts w:ascii="Trebuchet MS" w:hAnsi="Trebuchet MS" w:cs="Arial"/>
                <w:sz w:val="18"/>
                <w:szCs w:val="18"/>
                <w:lang w:val="en-US"/>
              </w:rPr>
              <w:t xml:space="preserve">Country of production</w:t>
            </w:r>
          </w:p>
        </w:tc>
        <w:tc>
          <w:tcPr>
            <w:tcW w:type="dxa" w:w="3397"/>
            <w:gridSpan w:val="2"/>
            <w:tcBorders/>
            <w:vAlign w:val="center"/>
          </w:tcPr>
          <w:p>
            <w:pPr>
              <w:spacing/>
              <w:jc w:val="center"/>
              <w:rPr>
                <w:rFonts w:ascii="Trebuchet MS" w:hAnsi="Trebuchet MS"/>
                <w:sz w:val="18"/>
                <w:szCs w:val="18"/>
              </w:rPr>
            </w:pPr>
          </w:p>
        </w:tc>
      </w:tr>
      <w:tr>
        <w:trPr>
          <w:cantSplit/>
        </w:trPr>
        <w:tc>
          <w:tcPr>
            <w:tcW w:type="dxa" w:w="705"/>
            <w:tcBorders/>
            <w:vAlign w:val="center"/>
          </w:tcPr>
          <w:p>
            <w:pPr>
              <w:spacing/>
              <w:jc w:val="center"/>
              <w:rPr>
                <w:rFonts w:ascii="Trebuchet MS" w:hAnsi="Trebuchet MS"/>
                <w:b/>
                <w:bCs/>
                <w:sz w:val="18"/>
                <w:szCs w:val="18"/>
              </w:rPr>
            </w:pPr>
            <w:r>
              <w:rPr>
                <w:rFonts w:ascii="Trebuchet MS" w:hAnsi="Trebuchet MS"/>
                <w:b/>
                <w:bCs/>
                <w:sz w:val="18"/>
                <w:szCs w:val="18"/>
              </w:rPr>
              <w:t xml:space="preserve">2.</w:t>
            </w:r>
          </w:p>
        </w:tc>
        <w:tc>
          <w:tcPr>
            <w:tcW w:type="dxa" w:w="14458"/>
            <w:gridSpan w:val="9"/>
            <w:tcBorders/>
            <w:vAlign w:val="center"/>
          </w:tcPr>
          <w:p>
            <w:pPr>
              <w:spacing/>
              <w:jc w:val="center"/>
              <w:rPr>
                <w:rFonts w:ascii="Trebuchet MS" w:hAnsi="Trebuchet MS"/>
                <w:sz w:val="18"/>
                <w:szCs w:val="18"/>
              </w:rPr>
            </w:pPr>
            <w:r>
              <w:rPr>
                <w:rFonts w:ascii="Trebuchet MS" w:hAnsi="Trebuchet MS" w:cs="Arial"/>
                <w:b/>
                <w:sz w:val="18"/>
                <w:szCs w:val="18"/>
              </w:rPr>
              <w:t xml:space="preserve">Standartai:/ </w:t>
            </w:r>
            <w:r>
              <w:rPr>
                <w:rFonts w:ascii="Trebuchet MS" w:hAnsi="Trebuchet MS" w:cs="Arial"/>
                <w:b/>
                <w:sz w:val="18"/>
                <w:szCs w:val="18"/>
                <w:lang w:val="en-US"/>
              </w:rPr>
              <w:t xml:space="preserve">Standards:</w:t>
            </w:r>
          </w:p>
        </w:tc>
      </w:tr>
      <w:tr>
        <w:trPr>
          <w:cantSplit/>
        </w:trPr>
        <w:tc>
          <w:tcPr>
            <w:tcW w:type="dxa" w:w="705"/>
            <w:tcBorders/>
            <w:vAlign w:val="center"/>
          </w:tcPr>
          <w:p>
            <w:pPr>
              <w:pStyle w:val="ListParagraph"/>
              <w:numPr>
                <w:ilvl w:val="0"/>
                <w:numId w:val="18"/>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Perjungimo ir valdymo įrenginiai turi atitikti standarto reikalavimus:/ </w:t>
            </w:r>
            <w:r>
              <w:rPr>
                <w:rFonts w:ascii="Trebuchet MS" w:hAnsi="Trebuchet MS" w:cs="Arial"/>
                <w:color w:val="000000"/>
                <w:sz w:val="18"/>
                <w:szCs w:val="18"/>
                <w:lang w:val="en-US"/>
              </w:rPr>
              <w:t xml:space="preserve">Switchgear and controlgear shall requirements of the standard:</w:t>
            </w:r>
          </w:p>
        </w:tc>
        <w:tc>
          <w:tcPr>
            <w:tcW w:type="dxa" w:w="3687"/>
            <w:gridSpan w:val="2"/>
            <w:tcBorders/>
            <w:vAlign w:val="center"/>
          </w:tcPr>
          <w:p>
            <w:pPr>
              <w:spacing/>
              <w:jc w:val="center"/>
              <w:rPr>
                <w:rFonts w:ascii="Trebuchet MS" w:hAnsi="Trebuchet MS" w:cs="Arial"/>
                <w:bCs/>
                <w:sz w:val="18"/>
                <w:szCs w:val="18"/>
                <w:vertAlign w:val="superscript"/>
              </w:rPr>
            </w:pPr>
            <w:r>
              <w:rPr>
                <w:rFonts w:ascii="Trebuchet MS" w:hAnsi="Trebuchet MS" w:cs="Arial"/>
                <w:bCs/>
                <w:sz w:val="18"/>
                <w:szCs w:val="18"/>
              </w:rPr>
              <w:t xml:space="preserve">IEC 62271-200 </w:t>
            </w:r>
            <w:r>
              <w:rPr>
                <w:rFonts w:ascii="Trebuchet MS" w:hAnsi="Trebuchet MS" w:cs="Arial"/>
                <w:bCs/>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8"/>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Kintamosios srovės jungtuvai turi atitikti standarto reikalavimus:/ </w:t>
            </w:r>
            <w:r>
              <w:rPr>
                <w:rFonts w:ascii="Trebuchet MS" w:hAnsi="Trebuchet MS" w:cs="Arial"/>
                <w:color w:val="000000"/>
                <w:sz w:val="18"/>
                <w:szCs w:val="18"/>
                <w:lang w:val="en-US"/>
              </w:rPr>
              <w:t xml:space="preserve">Alternating-current circuit</w:t>
            </w:r>
            <w:r>
              <w:rPr>
                <w:rFonts w:ascii="Trebuchet MS" w:hAnsi="Trebuchet MS" w:cs="Arial"/>
                <w:color w:val="000000"/>
                <w:sz w:val="18"/>
                <w:szCs w:val="18"/>
                <w:lang w:val="en-US"/>
              </w:rPr>
              <w:t xml:space="preserve">-</w:t>
            </w:r>
            <w:r>
              <w:rPr>
                <w:rFonts w:ascii="Trebuchet MS" w:hAnsi="Trebuchet MS" w:cs="Arial"/>
                <w:color w:val="000000"/>
                <w:sz w:val="18"/>
                <w:szCs w:val="18"/>
                <w:lang w:val="en-US"/>
              </w:rPr>
              <w:t xml:space="preserve">breakers shall meet requirements of the standard:</w:t>
            </w:r>
          </w:p>
        </w:tc>
        <w:tc>
          <w:tcPr>
            <w:tcW w:type="dxa" w:w="3687"/>
            <w:gridSpan w:val="2"/>
            <w:tcBorders/>
            <w:vAlign w:val="center"/>
          </w:tcPr>
          <w:p>
            <w:pPr>
              <w:spacing/>
              <w:jc w:val="center"/>
              <w:rPr>
                <w:rFonts w:ascii="Trebuchet MS" w:hAnsi="Trebuchet MS" w:cs="Arial"/>
                <w:bCs/>
                <w:sz w:val="18"/>
                <w:szCs w:val="18"/>
                <w:vertAlign w:val="superscript"/>
              </w:rPr>
            </w:pPr>
            <w:r>
              <w:rPr>
                <w:rFonts w:ascii="Trebuchet MS" w:hAnsi="Trebuchet MS" w:cs="Arial"/>
                <w:bCs/>
                <w:sz w:val="18"/>
                <w:szCs w:val="18"/>
              </w:rPr>
              <w:t xml:space="preserve">IEC 62271-100 </w:t>
            </w:r>
            <w:r>
              <w:rPr>
                <w:rFonts w:ascii="Trebuchet MS" w:hAnsi="Trebuchet MS" w:cs="Arial"/>
                <w:bCs/>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8"/>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Kintamosios srovės skyrikliai ir įžemikliai turi atitikti standarto reikalavimus:/ </w:t>
            </w:r>
            <w:r>
              <w:rPr>
                <w:rFonts w:ascii="Trebuchet MS" w:hAnsi="Trebuchet MS" w:cs="Arial"/>
                <w:color w:val="000000"/>
                <w:sz w:val="18"/>
                <w:szCs w:val="18"/>
                <w:lang w:val="en-US"/>
              </w:rPr>
              <w:t xml:space="preserve">Alternating-current </w:t>
            </w:r>
            <w:r>
              <w:rPr>
                <w:rFonts w:ascii="Trebuchet MS" w:hAnsi="Trebuchet MS" w:cs="Arial"/>
                <w:color w:val="000000"/>
                <w:sz w:val="18"/>
                <w:szCs w:val="18"/>
                <w:lang w:val="en-US"/>
              </w:rPr>
              <w:t xml:space="preserve">disconnectors and </w:t>
            </w:r>
            <w:r>
              <w:rPr>
                <w:rFonts w:ascii="Trebuchet MS" w:hAnsi="Trebuchet MS" w:cs="Arial"/>
                <w:color w:val="000000"/>
                <w:sz w:val="18"/>
                <w:szCs w:val="18"/>
                <w:lang w:val="en-US"/>
              </w:rPr>
              <w:t xml:space="preserve">earthing switches</w:t>
            </w:r>
            <w:r>
              <w:rPr>
                <w:rFonts w:ascii="Trebuchet MS" w:hAnsi="Trebuchet MS" w:cs="Arial"/>
                <w:color w:val="000000"/>
                <w:sz w:val="18"/>
                <w:szCs w:val="18"/>
                <w:lang w:val="en-US"/>
              </w:rPr>
              <w:t xml:space="preserve"> shall meet requirements of the standard:</w:t>
            </w:r>
          </w:p>
        </w:tc>
        <w:tc>
          <w:tcPr>
            <w:tcW w:type="dxa" w:w="3687"/>
            <w:gridSpan w:val="2"/>
            <w:tcBorders/>
            <w:vAlign w:val="center"/>
          </w:tcPr>
          <w:p>
            <w:pPr>
              <w:spacing/>
              <w:jc w:val="center"/>
              <w:rPr>
                <w:rFonts w:ascii="Trebuchet MS" w:hAnsi="Trebuchet MS" w:cs="Arial"/>
                <w:bCs/>
                <w:sz w:val="18"/>
                <w:szCs w:val="18"/>
                <w:vertAlign w:val="superscript"/>
              </w:rPr>
            </w:pPr>
            <w:r>
              <w:rPr>
                <w:rFonts w:ascii="Trebuchet MS" w:hAnsi="Trebuchet MS" w:cs="Arial"/>
                <w:bCs/>
                <w:sz w:val="18"/>
                <w:szCs w:val="18"/>
              </w:rPr>
              <w:t xml:space="preserve">IEC 62271-</w:t>
            </w:r>
            <w:r>
              <w:rPr>
                <w:rFonts w:ascii="Trebuchet MS" w:hAnsi="Trebuchet MS" w:cs="Arial"/>
                <w:bCs/>
                <w:sz w:val="18"/>
                <w:szCs w:val="18"/>
              </w:rPr>
              <w:t xml:space="preserve">102 </w:t>
            </w:r>
            <w:r>
              <w:rPr>
                <w:rFonts w:ascii="Trebuchet MS" w:hAnsi="Trebuchet MS" w:cs="Arial"/>
                <w:bCs/>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8"/>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Srovę ribojantys saugikliai turi atitikti standarto reikalavimus:/ </w:t>
            </w:r>
            <w:r>
              <w:rPr>
                <w:rFonts w:ascii="Trebuchet MS" w:hAnsi="Trebuchet MS" w:cs="Arial"/>
                <w:color w:val="000000"/>
                <w:sz w:val="18"/>
                <w:szCs w:val="18"/>
                <w:lang w:val="en-US"/>
              </w:rPr>
              <w:t xml:space="preserve">Current-limiting fuses shall meet requirements of the standard:</w:t>
            </w:r>
          </w:p>
        </w:tc>
        <w:tc>
          <w:tcPr>
            <w:tcW w:type="dxa" w:w="3687"/>
            <w:gridSpan w:val="2"/>
            <w:tcBorders/>
            <w:vAlign w:val="center"/>
          </w:tcPr>
          <w:p>
            <w:pPr>
              <w:spacing/>
              <w:jc w:val="center"/>
              <w:rPr>
                <w:rFonts w:ascii="Trebuchet MS" w:hAnsi="Trebuchet MS" w:cs="Arial"/>
                <w:bCs/>
                <w:sz w:val="18"/>
                <w:szCs w:val="18"/>
                <w:vertAlign w:val="superscript"/>
              </w:rPr>
            </w:pPr>
            <w:r>
              <w:rPr>
                <w:rFonts w:ascii="Trebuchet MS" w:hAnsi="Trebuchet MS" w:cs="Arial"/>
                <w:bCs/>
                <w:sz w:val="18"/>
                <w:szCs w:val="18"/>
              </w:rPr>
              <w:t xml:space="preserve">IEC 60282-1 </w:t>
            </w:r>
            <w:r>
              <w:rPr>
                <w:rFonts w:ascii="Trebuchet MS" w:hAnsi="Trebuchet MS" w:cs="Arial"/>
                <w:bCs/>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8"/>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Įtampos detektoriai turi atitikti standarto reikalavimus:/ </w:t>
            </w:r>
            <w:r>
              <w:rPr>
                <w:rFonts w:ascii="Trebuchet MS" w:hAnsi="Trebuchet MS" w:cs="Arial"/>
                <w:color w:val="000000"/>
                <w:sz w:val="18"/>
                <w:szCs w:val="18"/>
                <w:lang w:val="en-US"/>
              </w:rPr>
              <w:t xml:space="preserve">Voltage detectors</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shall meet requirements of the standard:</w:t>
            </w:r>
          </w:p>
        </w:tc>
        <w:tc>
          <w:tcPr>
            <w:tcW w:type="dxa" w:w="3687"/>
            <w:gridSpan w:val="2"/>
            <w:tcBorders/>
            <w:vAlign w:val="center"/>
          </w:tcPr>
          <w:p>
            <w:pPr>
              <w:spacing/>
              <w:jc w:val="center"/>
              <w:rPr>
                <w:rFonts w:ascii="Trebuchet MS" w:hAnsi="Trebuchet MS" w:cs="Arial"/>
                <w:bCs/>
                <w:sz w:val="18"/>
                <w:szCs w:val="18"/>
                <w:vertAlign w:val="superscript"/>
              </w:rPr>
            </w:pPr>
            <w:r>
              <w:rPr>
                <w:rFonts w:ascii="Trebuchet MS" w:hAnsi="Trebuchet MS" w:cs="Arial"/>
                <w:bCs/>
                <w:sz w:val="18"/>
                <w:szCs w:val="18"/>
              </w:rPr>
              <w:t xml:space="preserve">IEC 61243-</w:t>
            </w:r>
            <w:r>
              <w:rPr>
                <w:rFonts w:ascii="Trebuchet MS" w:hAnsi="Trebuchet MS" w:cs="Arial"/>
                <w:bCs/>
                <w:sz w:val="18"/>
                <w:szCs w:val="18"/>
              </w:rPr>
              <w:t xml:space="preserve">5</w:t>
            </w:r>
            <w:r>
              <w:rPr>
                <w:rFonts w:ascii="Trebuchet MS" w:hAnsi="Trebuchet MS" w:cs="Arial"/>
                <w:bCs/>
                <w:sz w:val="18"/>
                <w:szCs w:val="18"/>
              </w:rPr>
              <w:t xml:space="preserve"> </w:t>
            </w:r>
            <w:r>
              <w:rPr>
                <w:rFonts w:ascii="Trebuchet MS" w:hAnsi="Trebuchet MS" w:cs="Arial"/>
                <w:bCs/>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8"/>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Bendrieji reikalavimai matavimo transformatoriams turi atitikti standarto reikalavimus:/ </w:t>
            </w:r>
            <w:r>
              <w:rPr>
                <w:rFonts w:ascii="Trebuchet MS" w:hAnsi="Trebuchet MS" w:cs="Arial"/>
                <w:color w:val="000000"/>
                <w:sz w:val="18"/>
                <w:szCs w:val="18"/>
                <w:lang w:val="en-US"/>
              </w:rPr>
              <w:t xml:space="preserve">General requirements for instrument transformers shall meet requirements of the standard:</w:t>
            </w:r>
          </w:p>
        </w:tc>
        <w:tc>
          <w:tcPr>
            <w:tcW w:type="dxa" w:w="3687"/>
            <w:gridSpan w:val="2"/>
            <w:tcBorders/>
            <w:vAlign w:val="center"/>
          </w:tcPr>
          <w:p>
            <w:pPr>
              <w:spacing/>
              <w:jc w:val="center"/>
              <w:rPr>
                <w:rFonts w:ascii="Trebuchet MS" w:hAnsi="Trebuchet MS" w:cs="Arial"/>
                <w:bCs/>
                <w:sz w:val="18"/>
                <w:szCs w:val="18"/>
                <w:vertAlign w:val="superscript"/>
              </w:rPr>
            </w:pPr>
            <w:r>
              <w:rPr>
                <w:rFonts w:ascii="Trebuchet MS" w:hAnsi="Trebuchet MS" w:cs="Arial"/>
                <w:bCs/>
                <w:sz w:val="18"/>
                <w:szCs w:val="18"/>
              </w:rPr>
              <w:t xml:space="preserve">IEC 61869-1 </w:t>
            </w:r>
            <w:r>
              <w:rPr>
                <w:rFonts w:ascii="Trebuchet MS" w:hAnsi="Trebuchet MS" w:cs="Arial"/>
                <w:bCs/>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8"/>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Papildomi</w:t>
            </w:r>
            <w:r>
              <w:rPr>
                <w:rFonts w:ascii="Trebuchet MS" w:hAnsi="Trebuchet MS" w:cs="Arial"/>
                <w:color w:val="000000"/>
                <w:sz w:val="18"/>
                <w:szCs w:val="18"/>
              </w:rPr>
              <w:t xml:space="preserve"> reikalavimai </w:t>
            </w:r>
            <w:r>
              <w:rPr>
                <w:rFonts w:ascii="Trebuchet MS" w:hAnsi="Trebuchet MS" w:cs="Arial"/>
                <w:color w:val="000000"/>
                <w:sz w:val="18"/>
                <w:szCs w:val="18"/>
              </w:rPr>
              <w:t xml:space="preserve">keliami srovės </w:t>
            </w:r>
            <w:r>
              <w:rPr>
                <w:rFonts w:ascii="Trebuchet MS" w:hAnsi="Trebuchet MS" w:cs="Arial"/>
                <w:color w:val="000000"/>
                <w:sz w:val="18"/>
                <w:szCs w:val="18"/>
              </w:rPr>
              <w:t xml:space="preserve">matavimo transformatoriams turi atitikti standarto reikalavimus:/ </w:t>
            </w:r>
            <w:r>
              <w:rPr>
                <w:rFonts w:ascii="Trebuchet MS" w:hAnsi="Trebuchet MS" w:cs="Arial"/>
                <w:color w:val="000000"/>
                <w:sz w:val="18"/>
                <w:szCs w:val="18"/>
                <w:lang w:val="en-US"/>
              </w:rPr>
              <w:t xml:space="preserve">Additional</w:t>
            </w:r>
            <w:r>
              <w:rPr>
                <w:rFonts w:ascii="Trebuchet MS" w:hAnsi="Trebuchet MS" w:cs="Arial"/>
                <w:color w:val="000000"/>
                <w:sz w:val="18"/>
                <w:szCs w:val="18"/>
                <w:lang w:val="en-US"/>
              </w:rPr>
              <w:t xml:space="preserve"> requirements for </w:t>
            </w:r>
            <w:r>
              <w:rPr>
                <w:rFonts w:ascii="Trebuchet MS" w:hAnsi="Trebuchet MS" w:cs="Arial"/>
                <w:color w:val="000000"/>
                <w:sz w:val="18"/>
                <w:szCs w:val="18"/>
                <w:lang w:val="en-US"/>
              </w:rPr>
              <w:t xml:space="preserve">current </w:t>
            </w:r>
            <w:r>
              <w:rPr>
                <w:rFonts w:ascii="Trebuchet MS" w:hAnsi="Trebuchet MS" w:cs="Arial"/>
                <w:color w:val="000000"/>
                <w:sz w:val="18"/>
                <w:szCs w:val="18"/>
                <w:lang w:val="en-US"/>
              </w:rPr>
              <w:t xml:space="preserve">instrument transformers shall meet requirements of the standard:</w:t>
            </w:r>
          </w:p>
        </w:tc>
        <w:tc>
          <w:tcPr>
            <w:tcW w:type="dxa" w:w="3687"/>
            <w:gridSpan w:val="2"/>
            <w:tcBorders/>
            <w:vAlign w:val="center"/>
          </w:tcPr>
          <w:p>
            <w:pPr>
              <w:spacing/>
              <w:jc w:val="center"/>
              <w:rPr>
                <w:rFonts w:ascii="Trebuchet MS" w:hAnsi="Trebuchet MS" w:cs="Arial"/>
                <w:bCs/>
                <w:sz w:val="18"/>
                <w:szCs w:val="18"/>
              </w:rPr>
            </w:pPr>
            <w:r>
              <w:rPr>
                <w:rFonts w:ascii="Trebuchet MS" w:hAnsi="Trebuchet MS" w:cs="Arial"/>
                <w:bCs/>
                <w:sz w:val="18"/>
                <w:szCs w:val="18"/>
              </w:rPr>
              <w:t xml:space="preserve">IEC 61869-2 </w:t>
            </w:r>
            <w:r>
              <w:rPr>
                <w:rFonts w:ascii="Trebuchet MS" w:hAnsi="Trebuchet MS" w:cs="Arial"/>
                <w:bCs/>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8"/>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Papildomi reikalavimai keliami įtampos matavimo transformatoriams turi atitikti standarto reikalavimus:/ </w:t>
            </w:r>
            <w:r>
              <w:rPr>
                <w:rFonts w:ascii="Trebuchet MS" w:hAnsi="Trebuchet MS" w:cs="Arial"/>
                <w:color w:val="000000"/>
                <w:sz w:val="18"/>
                <w:szCs w:val="18"/>
                <w:lang w:val="en-US"/>
              </w:rPr>
              <w:t xml:space="preserve">Additional</w:t>
            </w:r>
            <w:r>
              <w:rPr>
                <w:rFonts w:ascii="Trebuchet MS" w:hAnsi="Trebuchet MS" w:cs="Arial"/>
                <w:color w:val="000000"/>
                <w:sz w:val="18"/>
                <w:szCs w:val="18"/>
                <w:lang w:val="en-US"/>
              </w:rPr>
              <w:t xml:space="preserve"> requirements for </w:t>
            </w:r>
            <w:r>
              <w:rPr>
                <w:rFonts w:ascii="Trebuchet MS" w:hAnsi="Trebuchet MS" w:cs="Arial"/>
                <w:color w:val="000000"/>
                <w:sz w:val="18"/>
                <w:szCs w:val="18"/>
                <w:lang w:val="en-US"/>
              </w:rPr>
              <w:t xml:space="preserve">voltage </w:t>
            </w:r>
            <w:r>
              <w:rPr>
                <w:rFonts w:ascii="Trebuchet MS" w:hAnsi="Trebuchet MS" w:cs="Arial"/>
                <w:color w:val="000000"/>
                <w:sz w:val="18"/>
                <w:szCs w:val="18"/>
                <w:lang w:val="en-US"/>
              </w:rPr>
              <w:t xml:space="preserve">instrument transformers shall meet requirements of the standard:</w:t>
            </w:r>
          </w:p>
        </w:tc>
        <w:tc>
          <w:tcPr>
            <w:tcW w:type="dxa" w:w="3687"/>
            <w:gridSpan w:val="2"/>
            <w:tcBorders/>
            <w:vAlign w:val="center"/>
          </w:tcPr>
          <w:p>
            <w:pPr>
              <w:spacing/>
              <w:jc w:val="center"/>
              <w:rPr>
                <w:rFonts w:ascii="Trebuchet MS" w:hAnsi="Trebuchet MS" w:cs="Arial"/>
                <w:bCs/>
                <w:sz w:val="18"/>
                <w:szCs w:val="18"/>
              </w:rPr>
            </w:pPr>
            <w:r>
              <w:rPr>
                <w:rFonts w:ascii="Trebuchet MS" w:hAnsi="Trebuchet MS" w:cs="Arial"/>
                <w:bCs/>
                <w:sz w:val="18"/>
                <w:szCs w:val="18"/>
              </w:rPr>
              <w:t xml:space="preserve">IEC 61869-3 </w:t>
            </w:r>
            <w:r>
              <w:rPr>
                <w:rFonts w:ascii="Trebuchet MS" w:hAnsi="Trebuchet MS" w:cs="Arial"/>
                <w:bCs/>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8"/>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Viršįtampių ribotuvai turi atitikti standarto reikalavimus:/ </w:t>
            </w:r>
            <w:r>
              <w:rPr>
                <w:rFonts w:ascii="Trebuchet MS" w:hAnsi="Trebuchet MS" w:cs="Arial"/>
                <w:color w:val="000000"/>
                <w:sz w:val="18"/>
                <w:szCs w:val="18"/>
                <w:lang w:val="en-US"/>
              </w:rPr>
              <w:t xml:space="preserve">Surge arresters</w:t>
            </w:r>
            <w:r>
              <w:rPr>
                <w:rFonts w:ascii="Trebuchet MS" w:hAnsi="Trebuchet MS" w:cs="Arial"/>
                <w:color w:val="000000"/>
                <w:sz w:val="18"/>
                <w:szCs w:val="18"/>
                <w:lang w:val="en-US"/>
              </w:rPr>
              <w:t xml:space="preserve"> shall meet requirements of the standard:</w:t>
            </w:r>
          </w:p>
        </w:tc>
        <w:tc>
          <w:tcPr>
            <w:tcW w:type="dxa" w:w="3687"/>
            <w:gridSpan w:val="2"/>
            <w:tcBorders/>
            <w:vAlign w:val="center"/>
          </w:tcPr>
          <w:p>
            <w:pPr>
              <w:spacing/>
              <w:jc w:val="center"/>
              <w:rPr>
                <w:rFonts w:ascii="Trebuchet MS" w:hAnsi="Trebuchet MS" w:cs="Arial"/>
                <w:bCs/>
                <w:sz w:val="18"/>
                <w:szCs w:val="18"/>
                <w:vertAlign w:val="superscript"/>
              </w:rPr>
            </w:pPr>
            <w:r>
              <w:rPr>
                <w:rFonts w:ascii="Trebuchet MS" w:hAnsi="Trebuchet MS" w:cs="Arial"/>
                <w:bCs/>
                <w:sz w:val="18"/>
                <w:szCs w:val="18"/>
              </w:rPr>
              <w:t xml:space="preserve">IEC 60099-4 </w:t>
            </w:r>
            <w:r>
              <w:rPr>
                <w:rFonts w:ascii="Trebuchet MS" w:hAnsi="Trebuchet MS" w:cs="Arial"/>
                <w:bCs/>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8"/>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Gamintojo kokybės vadybos sistema turi būti įvertinta sertifikatu:/ </w:t>
            </w:r>
            <w:r>
              <w:rPr>
                <w:rStyle w:val="hps"/>
                <w:rFonts w:ascii="Trebuchet MS" w:hAnsi="Trebuchet MS" w:cs="Arial"/>
                <w:color w:val="222222"/>
                <w:sz w:val="18"/>
                <w:szCs w:val="18"/>
                <w:lang w:val="en-US"/>
              </w:rPr>
              <w:t xml:space="preserve">The manufacturer</w:t>
            </w:r>
            <w:r>
              <w:rPr>
                <w:rFonts w:ascii="Trebuchet MS" w:hAnsi="Trebuchet MS" w:cs="Arial"/>
                <w:color w:val="222222"/>
                <w:sz w:val="18"/>
                <w:szCs w:val="18"/>
                <w:lang w:val="en-US"/>
              </w:rPr>
              <w:t xml:space="preserve">’s quality management system</w:t>
            </w:r>
            <w:r>
              <w:rPr>
                <w:rStyle w:val="hps"/>
                <w:rFonts w:ascii="Trebuchet MS" w:hAnsi="Trebuchet MS" w:cs="Arial"/>
                <w:color w:val="222222"/>
                <w:sz w:val="18"/>
                <w:szCs w:val="18"/>
                <w:lang w:val="en-US"/>
              </w:rPr>
              <w:t xml:space="preserve"> </w:t>
            </w:r>
            <w:r>
              <w:rPr>
                <w:rStyle w:val="hps"/>
                <w:rFonts w:ascii="Trebuchet MS" w:hAnsi="Trebuchet MS" w:cs="Arial"/>
                <w:sz w:val="18"/>
                <w:szCs w:val="18"/>
                <w:lang w:val="en-US"/>
              </w:rPr>
              <w:t xml:space="preserve">shall</w:t>
            </w:r>
            <w:r>
              <w:rPr>
                <w:rFonts w:ascii="Trebuchet MS" w:hAnsi="Trebuchet MS" w:cs="Arial"/>
                <w:color w:val="222222"/>
                <w:sz w:val="18"/>
                <w:szCs w:val="18"/>
                <w:lang w:val="en-US"/>
              </w:rPr>
              <w:t xml:space="preserve"> </w:t>
            </w:r>
            <w:r>
              <w:rPr>
                <w:rStyle w:val="hps"/>
                <w:rFonts w:ascii="Trebuchet MS" w:hAnsi="Trebuchet MS" w:cs="Arial"/>
                <w:color w:val="222222"/>
                <w:sz w:val="18"/>
                <w:szCs w:val="18"/>
                <w:lang w:val="en-US"/>
              </w:rPr>
              <w:t xml:space="preserve">be</w:t>
            </w:r>
            <w:r>
              <w:rPr>
                <w:rFonts w:ascii="Trebuchet MS" w:hAnsi="Trebuchet MS" w:cs="Arial"/>
                <w:color w:val="222222"/>
                <w:sz w:val="18"/>
                <w:szCs w:val="18"/>
                <w:lang w:val="en-US"/>
              </w:rPr>
              <w:t xml:space="preserve"> </w:t>
            </w:r>
            <w:r>
              <w:rPr>
                <w:rStyle w:val="hps"/>
                <w:rFonts w:ascii="Trebuchet MS" w:hAnsi="Trebuchet MS" w:cs="Arial"/>
                <w:color w:val="222222"/>
                <w:sz w:val="18"/>
                <w:szCs w:val="18"/>
                <w:lang w:val="en-US"/>
              </w:rPr>
              <w:t xml:space="preserve">evaluated by certificate:</w:t>
            </w:r>
          </w:p>
        </w:tc>
        <w:tc>
          <w:tcPr>
            <w:tcW w:type="dxa" w:w="3687"/>
            <w:gridSpan w:val="2"/>
            <w:tcBorders/>
            <w:vAlign w:val="center"/>
          </w:tcPr>
          <w:p>
            <w:pPr>
              <w:spacing/>
              <w:jc w:val="center"/>
              <w:rPr>
                <w:rFonts w:ascii="Trebuchet MS" w:hAnsi="Trebuchet MS" w:cs="Arial"/>
                <w:bCs/>
                <w:sz w:val="18"/>
                <w:szCs w:val="18"/>
              </w:rPr>
            </w:pPr>
            <w:r>
              <w:rPr>
                <w:rFonts w:ascii="Trebuchet MS" w:hAnsi="Trebuchet MS" w:cs="Arial"/>
                <w:color w:val="000000"/>
                <w:sz w:val="18"/>
                <w:szCs w:val="18"/>
              </w:rPr>
              <w:t xml:space="preserve">ISO 9001</w:t>
            </w:r>
            <w:r>
              <w:rPr>
                <w:rFonts w:ascii="Trebuchet MS" w:hAnsi="Trebuchet MS" w:cs="Arial"/>
                <w:color w:val="000000"/>
                <w:sz w:val="18"/>
                <w:szCs w:val="18"/>
              </w:rPr>
              <w:t xml:space="preserve"> </w:t>
            </w:r>
            <w:r>
              <w:rPr>
                <w:rFonts w:ascii="Trebuchet MS" w:hAnsi="Trebuchet MS" w:cs="Arial"/>
                <w:bCs/>
                <w:sz w:val="18"/>
                <w:szCs w:val="18"/>
                <w:vertAlign w:val="superscript"/>
              </w:rPr>
              <w:t xml:space="preserve">b)</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8"/>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Gamintojo aplinkos apsaugos vadybos sistema turi būti įvertinta sertifikatu:/</w:t>
            </w:r>
            <w:r>
              <w:rPr>
                <w:rFonts w:ascii="Trebuchet MS" w:hAnsi="Trebuchet MS" w:cs="Arial"/>
                <w:color w:val="222222"/>
                <w:sz w:val="18"/>
                <w:szCs w:val="18"/>
              </w:rPr>
              <w:t xml:space="preserve"> </w:t>
            </w:r>
            <w:r>
              <w:rPr>
                <w:rStyle w:val="hps"/>
                <w:rFonts w:ascii="Trebuchet MS" w:hAnsi="Trebuchet MS" w:cs="Arial"/>
                <w:color w:val="222222"/>
                <w:sz w:val="18"/>
                <w:szCs w:val="18"/>
                <w:lang w:val="en"/>
              </w:rPr>
              <w:t xml:space="preserve">The manufacturer’s</w:t>
            </w:r>
            <w:r>
              <w:rPr>
                <w:rFonts w:ascii="Trebuchet MS" w:hAnsi="Trebuchet MS" w:cs="Arial"/>
                <w:color w:val="222222"/>
                <w:sz w:val="18"/>
                <w:szCs w:val="18"/>
                <w:lang w:val="en"/>
              </w:rPr>
              <w:t xml:space="preserve"> </w:t>
            </w:r>
            <w:r>
              <w:rPr>
                <w:rStyle w:val="hps"/>
                <w:rFonts w:ascii="Trebuchet MS" w:hAnsi="Trebuchet MS" w:cs="Arial"/>
                <w:color w:val="222222"/>
                <w:sz w:val="18"/>
                <w:szCs w:val="18"/>
                <w:lang w:val="en"/>
              </w:rPr>
              <w:t xml:space="preserve">environmental management</w:t>
            </w:r>
            <w:r>
              <w:rPr>
                <w:rFonts w:ascii="Trebuchet MS" w:hAnsi="Trebuchet MS" w:cs="Arial"/>
                <w:color w:val="222222"/>
                <w:sz w:val="18"/>
                <w:szCs w:val="18"/>
                <w:lang w:val="en"/>
              </w:rPr>
              <w:t xml:space="preserve"> </w:t>
            </w:r>
            <w:r>
              <w:rPr>
                <w:rStyle w:val="hps"/>
                <w:rFonts w:ascii="Trebuchet MS" w:hAnsi="Trebuchet MS" w:cs="Arial"/>
                <w:color w:val="222222"/>
                <w:sz w:val="18"/>
                <w:szCs w:val="18"/>
                <w:lang w:val="en"/>
              </w:rPr>
              <w:t xml:space="preserve">system shall</w:t>
            </w:r>
            <w:r>
              <w:rPr>
                <w:rFonts w:ascii="Trebuchet MS" w:hAnsi="Trebuchet MS" w:cs="Arial"/>
                <w:color w:val="222222"/>
                <w:sz w:val="18"/>
                <w:szCs w:val="18"/>
                <w:lang w:val="en"/>
              </w:rPr>
              <w:t xml:space="preserve"> </w:t>
            </w:r>
            <w:r>
              <w:rPr>
                <w:rStyle w:val="hps"/>
                <w:rFonts w:ascii="Trebuchet MS" w:hAnsi="Trebuchet MS" w:cs="Arial"/>
                <w:color w:val="222222"/>
                <w:sz w:val="18"/>
                <w:szCs w:val="18"/>
                <w:lang w:val="en"/>
              </w:rPr>
              <w:t xml:space="preserve">be</w:t>
            </w:r>
            <w:r>
              <w:rPr>
                <w:rFonts w:ascii="Trebuchet MS" w:hAnsi="Trebuchet MS" w:cs="Arial"/>
                <w:color w:val="222222"/>
                <w:sz w:val="18"/>
                <w:szCs w:val="18"/>
                <w:lang w:val="en"/>
              </w:rPr>
              <w:t xml:space="preserve"> </w:t>
            </w:r>
            <w:r>
              <w:rPr>
                <w:rStyle w:val="hps"/>
                <w:rFonts w:ascii="Trebuchet MS" w:hAnsi="Trebuchet MS" w:cs="Arial"/>
                <w:color w:val="222222"/>
                <w:sz w:val="18"/>
                <w:szCs w:val="18"/>
                <w:lang w:val="en"/>
              </w:rPr>
              <w:t xml:space="preserve">evaluated by certificate:</w:t>
            </w:r>
          </w:p>
        </w:tc>
        <w:tc>
          <w:tcPr>
            <w:tcW w:type="dxa" w:w="3687"/>
            <w:gridSpan w:val="2"/>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ISO 14001 </w:t>
            </w:r>
            <w:r>
              <w:rPr>
                <w:rFonts w:ascii="Trebuchet MS" w:hAnsi="Trebuchet MS" w:cs="Arial"/>
                <w:bCs/>
                <w:sz w:val="18"/>
                <w:szCs w:val="18"/>
                <w:vertAlign w:val="superscript"/>
              </w:rPr>
              <w:t xml:space="preserve">b)</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spacing/>
              <w:jc w:val="center"/>
              <w:rPr>
                <w:rFonts w:ascii="Trebuchet MS" w:hAnsi="Trebuchet MS"/>
                <w:b/>
                <w:bCs/>
                <w:sz w:val="18"/>
                <w:szCs w:val="18"/>
              </w:rPr>
            </w:pPr>
            <w:r>
              <w:rPr>
                <w:rFonts w:ascii="Trebuchet MS" w:hAnsi="Trebuchet MS"/>
                <w:b/>
                <w:bCs/>
                <w:sz w:val="18"/>
                <w:szCs w:val="18"/>
              </w:rPr>
              <w:t xml:space="preserve">3.</w:t>
            </w:r>
          </w:p>
        </w:tc>
        <w:tc>
          <w:tcPr>
            <w:tcW w:type="dxa" w:w="14458"/>
            <w:gridSpan w:val="9"/>
            <w:tcBorders/>
          </w:tcPr>
          <w:p>
            <w:pPr>
              <w:spacing/>
              <w:jc w:val="center"/>
              <w:rPr>
                <w:rFonts w:ascii="Trebuchet MS" w:hAnsi="Trebuchet MS" w:cs="Arial"/>
                <w:b/>
                <w:sz w:val="18"/>
                <w:szCs w:val="18"/>
              </w:rPr>
            </w:pPr>
            <w:r>
              <w:rPr>
                <w:rFonts w:ascii="Trebuchet MS" w:hAnsi="Trebuchet MS" w:cs="Arial"/>
                <w:b/>
                <w:sz w:val="18"/>
                <w:szCs w:val="18"/>
              </w:rPr>
              <w:t xml:space="preserve">Aplinkos sąlygos:/ </w:t>
            </w:r>
            <w:r>
              <w:rPr>
                <w:rFonts w:ascii="Trebuchet MS" w:hAnsi="Trebuchet MS" w:cs="Arial"/>
                <w:b/>
                <w:sz w:val="18"/>
                <w:szCs w:val="18"/>
                <w:lang w:val="en-US"/>
              </w:rPr>
              <w:t xml:space="preserve">Ambient conditions:</w:t>
            </w:r>
          </w:p>
        </w:tc>
      </w:tr>
      <w:tr>
        <w:trPr>
          <w:cantSplit/>
        </w:trPr>
        <w:tc>
          <w:tcPr>
            <w:tcW w:type="dxa" w:w="705"/>
            <w:tcBorders/>
            <w:vAlign w:val="center"/>
          </w:tcPr>
          <w:p>
            <w:pPr>
              <w:pStyle w:val="ListParagraph"/>
              <w:numPr>
                <w:ilvl w:val="0"/>
                <w:numId w:val="19"/>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Eksploatavimo sąlygos/ </w:t>
            </w:r>
            <w:r>
              <w:rPr>
                <w:rFonts w:ascii="Trebuchet MS" w:hAnsi="Trebuchet MS" w:cs="Arial"/>
                <w:color w:val="000000"/>
                <w:sz w:val="18"/>
                <w:szCs w:val="18"/>
                <w:lang w:val="en-GB"/>
              </w:rPr>
              <w:t xml:space="preserve">Operating conditions</w:t>
            </w:r>
          </w:p>
        </w:tc>
        <w:tc>
          <w:tcPr>
            <w:tcW w:type="dxa" w:w="3687"/>
            <w:gridSpan w:val="2"/>
            <w:tcBorders/>
            <w:vAlign w:val="center"/>
          </w:tcPr>
          <w:p>
            <w:pPr>
              <w:spacing/>
              <w:jc w:val="center"/>
              <w:rPr>
                <w:rFonts w:ascii="Trebuchet MS" w:hAnsi="Trebuchet MS" w:cs="Arial"/>
                <w:b/>
                <w:sz w:val="18"/>
                <w:szCs w:val="18"/>
              </w:rPr>
            </w:pPr>
            <w:r>
              <w:rPr>
                <w:rFonts w:ascii="Trebuchet MS" w:hAnsi="Trebuchet MS" w:cs="Arial"/>
                <w:color w:val="000000"/>
                <w:sz w:val="18"/>
                <w:szCs w:val="18"/>
              </w:rPr>
              <w:t xml:space="preserve">Vidaus</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In</w:t>
            </w:r>
            <w:r>
              <w:rPr>
                <w:rFonts w:ascii="Trebuchet MS" w:hAnsi="Trebuchet MS" w:cs="Arial"/>
                <w:color w:val="000000"/>
                <w:sz w:val="18"/>
                <w:szCs w:val="18"/>
                <w:lang w:val="en-US"/>
              </w:rPr>
              <w:t xml:space="preserve">door </w:t>
            </w:r>
            <w:r>
              <w:rPr>
                <w:rFonts w:ascii="Trebuchet MS" w:hAnsi="Trebuchet MS" w:cs="Arial"/>
                <w:color w:val="000000"/>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9"/>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sz w:val="18"/>
                <w:szCs w:val="18"/>
                <w:vertAlign w:val="superscript"/>
              </w:rPr>
            </w:pPr>
            <w:r>
              <w:rPr>
                <w:rFonts w:ascii="Trebuchet MS" w:hAnsi="Trebuchet MS" w:cs="Arial"/>
                <w:sz w:val="18"/>
                <w:szCs w:val="18"/>
              </w:rPr>
              <w:t xml:space="preserve">Maksimali eksploatavimo aplinkos temperatūra ne žemesnė kaip/ </w:t>
            </w:r>
            <w:r>
              <w:rPr>
                <w:rFonts w:ascii="Trebuchet MS" w:hAnsi="Trebuchet MS" w:cs="Arial"/>
                <w:sz w:val="18"/>
                <w:szCs w:val="18"/>
                <w:lang w:val="en-GB"/>
              </w:rPr>
              <w:t xml:space="preserve">Highest operating ambient temperature shall be not less than, </w:t>
            </w:r>
            <w:r>
              <w:rPr>
                <w:rFonts w:ascii="Trebuchet MS" w:hAnsi="Trebuchet MS" w:cs="Arial"/>
                <w:sz w:val="18"/>
                <w:szCs w:val="18"/>
                <w:vertAlign w:val="superscript"/>
                <w:lang w:val="en-GB"/>
              </w:rPr>
              <w:t xml:space="preserve">o</w:t>
            </w:r>
            <w:r>
              <w:rPr>
                <w:rFonts w:ascii="Trebuchet MS" w:hAnsi="Trebuchet MS" w:cs="Arial"/>
                <w:sz w:val="18"/>
                <w:szCs w:val="18"/>
                <w:lang w:val="en-GB"/>
              </w:rPr>
              <w:t xml:space="preserve">C</w:t>
            </w:r>
            <w:r>
              <w:rPr>
                <w:rFonts w:ascii="Trebuchet MS" w:hAnsi="Trebuchet MS" w:cs="Arial"/>
                <w:sz w:val="18"/>
                <w:szCs w:val="18"/>
                <w:lang w:val="en-GB"/>
              </w:rPr>
              <w:t xml:space="preserve"> </w:t>
            </w:r>
            <w:r>
              <w:rPr>
                <w:rFonts w:ascii="Trebuchet MS" w:hAnsi="Trebuchet MS" w:cs="Arial"/>
                <w:sz w:val="18"/>
                <w:szCs w:val="18"/>
                <w:vertAlign w:val="superscript"/>
                <w:lang w:val="en-GB"/>
              </w:rPr>
              <w:t xml:space="preserve">2</w:t>
            </w:r>
            <w:r>
              <w:rPr>
                <w:rFonts w:ascii="Trebuchet MS" w:hAnsi="Trebuchet MS" w:cs="Arial"/>
                <w:sz w:val="18"/>
                <w:szCs w:val="18"/>
                <w:vertAlign w:val="superscript"/>
                <w:lang w:val="en-GB"/>
              </w:rPr>
              <w:t xml:space="preserve">)</w:t>
            </w:r>
            <w:r>
              <w:rPr>
                <w:rFonts w:ascii="Trebuchet MS" w:hAnsi="Trebuchet MS" w:cs="Arial"/>
                <w:sz w:val="18"/>
                <w:szCs w:val="18"/>
                <w:vertAlign w:val="superscript"/>
                <w:lang w:val="en-GB"/>
              </w:rPr>
              <w:t xml:space="preserve">, </w:t>
            </w:r>
            <w:r>
              <w:rPr>
                <w:rFonts w:ascii="Trebuchet MS" w:hAnsi="Trebuchet MS" w:cs="Arial"/>
                <w:sz w:val="18"/>
                <w:szCs w:val="18"/>
                <w:vertAlign w:val="superscript"/>
                <w:lang w:val="en-GB"/>
              </w:rPr>
              <w:t xml:space="preserve">3)</w:t>
            </w:r>
          </w:p>
        </w:tc>
        <w:tc>
          <w:tcPr>
            <w:tcW w:type="dxa" w:w="3687"/>
            <w:gridSpan w:val="2"/>
            <w:tcBorders/>
            <w:vAlign w:val="center"/>
          </w:tcPr>
          <w:p>
            <w:pPr>
              <w:spacing/>
              <w:jc w:val="center"/>
              <w:rPr>
                <w:rFonts w:ascii="Trebuchet MS" w:hAnsi="Trebuchet MS" w:cs="Arial"/>
                <w:b/>
                <w:sz w:val="18"/>
                <w:szCs w:val="18"/>
              </w:rPr>
            </w:pPr>
            <w:r>
              <w:rPr>
                <w:rFonts w:ascii="Trebuchet MS" w:hAnsi="Trebuchet MS" w:cs="Arial"/>
                <w:color w:val="000000"/>
                <w:sz w:val="18"/>
                <w:szCs w:val="18"/>
              </w:rPr>
              <w:t xml:space="preserve">+40 </w:t>
            </w:r>
            <w:r>
              <w:rPr>
                <w:rFonts w:ascii="Trebuchet MS" w:hAnsi="Trebuchet MS" w:cs="Arial"/>
                <w:color w:val="000000"/>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9"/>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sz w:val="18"/>
                <w:szCs w:val="18"/>
                <w:vertAlign w:val="superscript"/>
              </w:rPr>
            </w:pPr>
            <w:r>
              <w:rPr>
                <w:rFonts w:ascii="Trebuchet MS" w:hAnsi="Trebuchet MS" w:cs="Arial"/>
                <w:sz w:val="18"/>
                <w:szCs w:val="18"/>
              </w:rPr>
              <w:t xml:space="preserve">Minimali eksploatavimo aplinkos temperatūra ne aukštesnė kaip</w:t>
            </w:r>
            <w:r>
              <w:rPr>
                <w:rFonts w:ascii="Trebuchet MS" w:hAnsi="Trebuchet MS" w:cs="Arial"/>
                <w:sz w:val="18"/>
                <w:szCs w:val="18"/>
                <w:lang w:val="en-GB"/>
              </w:rPr>
              <w:t xml:space="preserve">/ Lowest operating ambient temperature shall be not higher than, </w:t>
            </w:r>
            <w:r>
              <w:rPr>
                <w:rFonts w:ascii="Trebuchet MS" w:hAnsi="Trebuchet MS" w:cs="Arial"/>
                <w:sz w:val="18"/>
                <w:szCs w:val="18"/>
                <w:vertAlign w:val="superscript"/>
                <w:lang w:val="en-GB"/>
              </w:rPr>
              <w:t xml:space="preserve">o</w:t>
            </w:r>
            <w:r>
              <w:rPr>
                <w:rFonts w:ascii="Trebuchet MS" w:hAnsi="Trebuchet MS" w:cs="Arial"/>
                <w:sz w:val="18"/>
                <w:szCs w:val="18"/>
                <w:lang w:val="en-GB"/>
              </w:rPr>
              <w:t xml:space="preserve">C</w:t>
            </w:r>
            <w:r>
              <w:rPr>
                <w:rFonts w:ascii="Trebuchet MS" w:hAnsi="Trebuchet MS" w:cs="Arial"/>
                <w:sz w:val="18"/>
                <w:szCs w:val="18"/>
                <w:lang w:val="en-GB"/>
              </w:rPr>
              <w:t xml:space="preserve"> </w:t>
            </w:r>
            <w:r>
              <w:rPr>
                <w:rFonts w:ascii="Trebuchet MS" w:hAnsi="Trebuchet MS" w:cs="Arial"/>
                <w:sz w:val="18"/>
                <w:szCs w:val="18"/>
                <w:vertAlign w:val="superscript"/>
                <w:lang w:val="en-GB"/>
              </w:rPr>
              <w:t xml:space="preserve">2</w:t>
            </w:r>
            <w:r>
              <w:rPr>
                <w:rFonts w:ascii="Trebuchet MS" w:hAnsi="Trebuchet MS" w:cs="Arial"/>
                <w:sz w:val="18"/>
                <w:szCs w:val="18"/>
                <w:vertAlign w:val="superscript"/>
                <w:lang w:val="en-GB"/>
              </w:rPr>
              <w:t xml:space="preserve">)</w:t>
            </w:r>
            <w:r>
              <w:rPr>
                <w:rFonts w:ascii="Trebuchet MS" w:hAnsi="Trebuchet MS" w:cs="Arial"/>
                <w:sz w:val="18"/>
                <w:szCs w:val="18"/>
                <w:vertAlign w:val="superscript"/>
                <w:lang w:val="en-GB"/>
              </w:rPr>
              <w:t xml:space="preserve">, </w:t>
            </w:r>
            <w:r>
              <w:rPr>
                <w:rFonts w:ascii="Trebuchet MS" w:hAnsi="Trebuchet MS" w:cs="Arial"/>
                <w:sz w:val="18"/>
                <w:szCs w:val="18"/>
                <w:vertAlign w:val="superscript"/>
                <w:lang w:val="en-GB"/>
              </w:rPr>
              <w:t xml:space="preserve">3)</w:t>
            </w:r>
          </w:p>
        </w:tc>
        <w:tc>
          <w:tcPr>
            <w:tcW w:type="dxa" w:w="3687"/>
            <w:gridSpan w:val="2"/>
            <w:tcBorders/>
            <w:vAlign w:val="center"/>
          </w:tcPr>
          <w:p>
            <w:pPr>
              <w:spacing/>
              <w:jc w:val="center"/>
              <w:rPr>
                <w:rFonts w:ascii="Trebuchet MS" w:hAnsi="Trebuchet MS" w:cs="Arial"/>
                <w:b/>
                <w:sz w:val="18"/>
                <w:szCs w:val="18"/>
              </w:rPr>
            </w:pPr>
            <w:r>
              <w:rPr>
                <w:rFonts w:ascii="Trebuchet MS" w:hAnsi="Trebuchet MS" w:cs="Arial"/>
                <w:color w:val="000000"/>
                <w:sz w:val="18"/>
                <w:szCs w:val="18"/>
              </w:rPr>
              <w:t xml:space="preserve">-</w:t>
            </w:r>
            <w:r>
              <w:rPr>
                <w:rFonts w:ascii="Trebuchet MS" w:hAnsi="Trebuchet MS" w:cs="Arial"/>
                <w:color w:val="000000"/>
                <w:sz w:val="18"/>
                <w:szCs w:val="18"/>
              </w:rPr>
              <w:t xml:space="preserve">5</w:t>
            </w:r>
            <w:r>
              <w:rPr>
                <w:rFonts w:ascii="Trebuchet MS" w:hAnsi="Trebuchet MS" w:cs="Arial"/>
                <w:color w:val="000000"/>
                <w:sz w:val="18"/>
                <w:szCs w:val="18"/>
              </w:rPr>
              <w:t xml:space="preserve"> </w:t>
            </w:r>
            <w:r>
              <w:rPr>
                <w:rFonts w:ascii="Trebuchet MS" w:hAnsi="Trebuchet MS" w:cs="Arial"/>
                <w:color w:val="000000"/>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9"/>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sz w:val="18"/>
                <w:szCs w:val="18"/>
                <w:vertAlign w:val="superscript"/>
              </w:rPr>
            </w:pPr>
            <w:r>
              <w:rPr>
                <w:rFonts w:ascii="Trebuchet MS" w:hAnsi="Trebuchet MS" w:cs="Arial"/>
                <w:sz w:val="18"/>
                <w:szCs w:val="18"/>
              </w:rPr>
              <w:t xml:space="preserve">Santykinė </w:t>
            </w:r>
            <w:r>
              <w:rPr>
                <w:rFonts w:ascii="Trebuchet MS" w:hAnsi="Trebuchet MS" w:cs="Arial"/>
                <w:sz w:val="18"/>
                <w:szCs w:val="18"/>
              </w:rPr>
              <w:t xml:space="preserve">aplinkos oro drėgmė/ </w:t>
            </w:r>
            <w:r>
              <w:rPr>
                <w:rFonts w:ascii="Trebuchet MS" w:hAnsi="Trebuchet MS" w:cs="Arial"/>
                <w:sz w:val="18"/>
                <w:szCs w:val="18"/>
                <w:lang w:val="en-US"/>
              </w:rPr>
              <w:t xml:space="preserve">Relative ambient air humidity, %</w:t>
            </w:r>
            <w:r>
              <w:rPr>
                <w:rFonts w:ascii="Trebuchet MS" w:hAnsi="Trebuchet MS" w:cs="Arial"/>
                <w:sz w:val="18"/>
                <w:szCs w:val="18"/>
                <w:lang w:val="en-US"/>
              </w:rPr>
              <w:t xml:space="preserve"> </w:t>
            </w:r>
            <w:r>
              <w:rPr>
                <w:rFonts w:ascii="Trebuchet MS" w:hAnsi="Trebuchet MS" w:cs="Arial"/>
                <w:sz w:val="18"/>
                <w:szCs w:val="18"/>
                <w:vertAlign w:val="superscript"/>
                <w:lang w:val="en-US"/>
              </w:rPr>
              <w:t xml:space="preserve">2</w:t>
            </w:r>
            <w:r>
              <w:rPr>
                <w:rFonts w:ascii="Trebuchet MS" w:hAnsi="Trebuchet MS" w:cs="Arial"/>
                <w:sz w:val="18"/>
                <w:szCs w:val="18"/>
                <w:vertAlign w:val="superscript"/>
                <w:lang w:val="en-US"/>
              </w:rPr>
              <w:t xml:space="preserve">)</w:t>
            </w:r>
            <w:r>
              <w:rPr>
                <w:rFonts w:ascii="Trebuchet MS" w:hAnsi="Trebuchet MS" w:cs="Arial"/>
                <w:sz w:val="18"/>
                <w:szCs w:val="18"/>
                <w:vertAlign w:val="superscript"/>
                <w:lang w:val="en-US"/>
              </w:rPr>
              <w:t xml:space="preserve">, 3)</w:t>
            </w:r>
          </w:p>
        </w:tc>
        <w:tc>
          <w:tcPr>
            <w:tcW w:type="dxa" w:w="3687"/>
            <w:gridSpan w:val="2"/>
            <w:tcBorders/>
            <w:vAlign w:val="center"/>
          </w:tcPr>
          <w:p>
            <w:pPr>
              <w:spacing/>
              <w:jc w:val="center"/>
              <w:rPr>
                <w:rFonts w:ascii="Trebuchet MS" w:hAnsi="Trebuchet MS" w:cs="Arial"/>
                <w:color w:val="000000"/>
                <w:sz w:val="18"/>
                <w:szCs w:val="18"/>
                <w:vertAlign w:val="superscript"/>
              </w:rPr>
            </w:pPr>
            <w:r>
              <w:rPr>
                <w:rFonts w:ascii="Trebuchet MS" w:hAnsi="Trebuchet MS" w:cs="Arial"/>
                <w:color w:val="000000"/>
                <w:sz w:val="18"/>
                <w:szCs w:val="18"/>
              </w:rPr>
              <w:t xml:space="preserve">≤</w:t>
            </w:r>
            <w:r>
              <w:rPr>
                <w:rFonts w:ascii="Trebuchet MS" w:hAnsi="Trebuchet MS" w:cs="Arial"/>
                <w:color w:val="000000"/>
                <w:sz w:val="18"/>
                <w:szCs w:val="18"/>
              </w:rPr>
              <w:t xml:space="preserve"> </w:t>
            </w:r>
            <w:r>
              <w:rPr>
                <w:rFonts w:ascii="Trebuchet MS" w:hAnsi="Trebuchet MS" w:cs="Arial"/>
                <w:color w:val="000000"/>
                <w:sz w:val="18"/>
                <w:szCs w:val="18"/>
              </w:rPr>
              <w:t xml:space="preserve">95 </w:t>
            </w:r>
            <w:r>
              <w:rPr>
                <w:rFonts w:ascii="Trebuchet MS" w:hAnsi="Trebuchet MS" w:cs="Arial"/>
                <w:color w:val="000000"/>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9"/>
              </w:numPr>
              <w:spacing/>
              <w:rPr>
                <w:rFonts w:ascii="Trebuchet MS" w:hAnsi="Trebuchet MS"/>
                <w:sz w:val="18"/>
                <w:szCs w:val="18"/>
              </w:rPr>
            </w:pPr>
          </w:p>
        </w:tc>
        <w:tc>
          <w:tcPr>
            <w:tcW w:type="dxa" w:w="3687"/>
            <w:gridSpan w:val="3"/>
            <w:tcBorders/>
          </w:tcPr>
          <w:p>
            <w:pPr>
              <w:spacing/>
              <w:jc w:val="both"/>
              <w:rPr>
                <w:rFonts w:ascii="Trebuchet MS" w:hAnsi="Trebuchet MS" w:cs="Arial"/>
                <w:sz w:val="18"/>
                <w:szCs w:val="18"/>
              </w:rPr>
            </w:pPr>
            <w:r>
              <w:rPr>
                <w:rFonts w:ascii="Trebuchet MS" w:hAnsi="Trebuchet MS" w:cs="Arial"/>
                <w:sz w:val="18"/>
                <w:szCs w:val="18"/>
              </w:rPr>
              <w:t xml:space="preserve">Pastatymo aukštis virš jūros lygio/</w:t>
            </w:r>
          </w:p>
          <w:p>
            <w:pPr>
              <w:spacing/>
              <w:jc w:val="both"/>
              <w:rPr>
                <w:rFonts w:ascii="Trebuchet MS" w:hAnsi="Trebuchet MS" w:cs="Arial"/>
                <w:sz w:val="18"/>
                <w:szCs w:val="18"/>
                <w:vertAlign w:val="superscript"/>
              </w:rPr>
            </w:pPr>
            <w:r>
              <w:rPr>
                <w:rFonts w:ascii="Trebuchet MS" w:hAnsi="Trebuchet MS" w:cs="Arial"/>
                <w:color w:val="000000"/>
                <w:sz w:val="18"/>
                <w:szCs w:val="18"/>
                <w:lang w:val="en-US"/>
              </w:rPr>
              <w:t xml:space="preserve">Site altitude above sea level, m</w:t>
            </w:r>
            <w:r>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 xml:space="preserve">2</w:t>
            </w:r>
            <w:r>
              <w:rPr>
                <w:rFonts w:ascii="Trebuchet MS" w:hAnsi="Trebuchet MS" w:cs="Arial"/>
                <w:color w:val="000000"/>
                <w:sz w:val="18"/>
                <w:szCs w:val="18"/>
                <w:vertAlign w:val="superscript"/>
                <w:lang w:val="en-US"/>
              </w:rPr>
              <w:t xml:space="preserve">)</w:t>
            </w:r>
          </w:p>
        </w:tc>
        <w:tc>
          <w:tcPr>
            <w:tcW w:type="dxa" w:w="3687"/>
            <w:gridSpan w:val="2"/>
            <w:tcBorders/>
            <w:vAlign w:val="center"/>
          </w:tcPr>
          <w:p>
            <w:pPr>
              <w:spacing/>
              <w:jc w:val="center"/>
              <w:rPr>
                <w:rFonts w:ascii="Trebuchet MS" w:hAnsi="Trebuchet MS" w:cs="Arial"/>
                <w:b/>
                <w:sz w:val="18"/>
                <w:szCs w:val="18"/>
              </w:rPr>
            </w:pPr>
            <w:r>
              <w:rPr>
                <w:rFonts w:ascii="Trebuchet MS" w:hAnsi="Trebuchet MS" w:cs="Arial"/>
                <w:color w:val="000000"/>
                <w:sz w:val="18"/>
                <w:szCs w:val="18"/>
              </w:rPr>
              <w:t xml:space="preserve">≤</w:t>
            </w:r>
            <w:r>
              <w:rPr>
                <w:rFonts w:ascii="Trebuchet MS" w:hAnsi="Trebuchet MS" w:cs="Arial"/>
                <w:color w:val="000000"/>
                <w:sz w:val="18"/>
                <w:szCs w:val="18"/>
              </w:rPr>
              <w:t xml:space="preserve"> </w:t>
            </w:r>
            <w:r>
              <w:rPr>
                <w:rFonts w:ascii="Trebuchet MS" w:hAnsi="Trebuchet MS" w:cs="Arial"/>
                <w:color w:val="000000"/>
                <w:sz w:val="18"/>
                <w:szCs w:val="18"/>
              </w:rPr>
              <w:t xml:space="preserve">1000 </w:t>
            </w:r>
            <w:r>
              <w:rPr>
                <w:rFonts w:ascii="Trebuchet MS" w:hAnsi="Trebuchet MS" w:cs="Arial"/>
                <w:color w:val="000000"/>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spacing/>
              <w:jc w:val="center"/>
              <w:rPr>
                <w:rFonts w:ascii="Trebuchet MS" w:hAnsi="Trebuchet MS"/>
                <w:b/>
                <w:bCs/>
                <w:sz w:val="18"/>
                <w:szCs w:val="18"/>
              </w:rPr>
            </w:pPr>
            <w:r>
              <w:rPr>
                <w:rFonts w:ascii="Trebuchet MS" w:hAnsi="Trebuchet MS"/>
                <w:b/>
                <w:bCs/>
                <w:sz w:val="18"/>
                <w:szCs w:val="18"/>
              </w:rPr>
              <w:t xml:space="preserve">4.</w:t>
            </w:r>
          </w:p>
        </w:tc>
        <w:tc>
          <w:tcPr>
            <w:tcW w:type="dxa" w:w="14458"/>
            <w:gridSpan w:val="9"/>
            <w:tcBorders/>
            <w:vAlign w:val="center"/>
          </w:tcPr>
          <w:p>
            <w:pPr>
              <w:spacing/>
              <w:jc w:val="center"/>
              <w:rPr>
                <w:rFonts w:ascii="Trebuchet MS" w:hAnsi="Trebuchet MS"/>
                <w:b/>
                <w:bCs/>
                <w:sz w:val="18"/>
                <w:szCs w:val="18"/>
              </w:rPr>
            </w:pPr>
            <w:r>
              <w:rPr>
                <w:rFonts w:ascii="Trebuchet MS" w:hAnsi="Trebuchet MS"/>
                <w:b/>
                <w:bCs/>
                <w:sz w:val="18"/>
                <w:szCs w:val="18"/>
              </w:rPr>
              <w:t xml:space="preserve">Bendrieji reikalavimai:/ </w:t>
            </w:r>
            <w:r>
              <w:rPr>
                <w:rFonts w:ascii="Trebuchet MS" w:hAnsi="Trebuchet MS"/>
                <w:b/>
                <w:bCs/>
                <w:sz w:val="18"/>
                <w:szCs w:val="18"/>
                <w:lang w:val="en-US"/>
              </w:rPr>
              <w:t xml:space="preserve">Common requirements:</w:t>
            </w:r>
          </w:p>
        </w:tc>
      </w:tr>
      <w:tr>
        <w:trPr>
          <w:cantSplit/>
        </w:trPr>
        <w:tc>
          <w:tcPr>
            <w:tcW w:type="dxa" w:w="705"/>
            <w:tcBorders/>
            <w:vAlign w:val="center"/>
          </w:tcPr>
          <w:p>
            <w:pPr>
              <w:pStyle w:val="ListParagraph"/>
              <w:numPr>
                <w:ilvl w:val="0"/>
                <w:numId w:val="5"/>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Apibudinimas/ </w:t>
            </w:r>
            <w:r>
              <w:rPr>
                <w:rFonts w:ascii="Trebuchet MS" w:hAnsi="Trebuchet MS" w:cs="Arial"/>
                <w:color w:val="000000"/>
                <w:sz w:val="18"/>
                <w:szCs w:val="18"/>
                <w:lang w:val="en-US"/>
              </w:rPr>
              <w:t xml:space="preserve">Description</w:t>
            </w:r>
          </w:p>
        </w:tc>
        <w:tc>
          <w:tcPr>
            <w:tcW w:type="dxa" w:w="3687"/>
            <w:gridSpan w:val="2"/>
            <w:tcBorders/>
            <w:vAlign w:val="center"/>
          </w:tcPr>
          <w:p>
            <w:pPr>
              <w:spacing/>
              <w:jc w:val="both"/>
              <w:rPr>
                <w:rFonts w:ascii="Trebuchet MS" w:hAnsi="Trebuchet MS" w:cs="Arial"/>
                <w:sz w:val="18"/>
                <w:szCs w:val="18"/>
                <w:vertAlign w:val="superscript"/>
              </w:rPr>
            </w:pPr>
            <w:r>
              <w:rPr>
                <w:rFonts w:ascii="Trebuchet MS" w:hAnsi="Trebuchet MS" w:eastAsiaTheme="minorHAnsi" w:cs="Siemens Sans Global"/>
                <w:color w:val="000000"/>
                <w:sz w:val="18"/>
                <w:szCs w:val="18"/>
                <w:lang w:eastAsia="en-US"/>
              </w:rPr>
              <w:t xml:space="preserve">Pilnai g</w:t>
            </w:r>
            <w:r>
              <w:rPr>
                <w:rFonts w:ascii="Trebuchet MS" w:hAnsi="Trebuchet MS" w:eastAsiaTheme="minorHAnsi" w:cs="Siemens Sans Global"/>
                <w:color w:val="000000"/>
                <w:sz w:val="18"/>
                <w:szCs w:val="18"/>
                <w:lang w:eastAsia="en-US"/>
              </w:rPr>
              <w:t xml:space="preserve">amykloje surink</w:t>
            </w:r>
            <w:r>
              <w:rPr>
                <w:rFonts w:ascii="Trebuchet MS" w:hAnsi="Trebuchet MS" w:eastAsiaTheme="minorHAnsi" w:cs="Siemens Sans Global"/>
                <w:color w:val="000000"/>
                <w:sz w:val="18"/>
                <w:szCs w:val="18"/>
                <w:lang w:eastAsia="en-US"/>
              </w:rPr>
              <w:t xml:space="preserve">ti perjungimo įrenginių narveliai, </w:t>
            </w:r>
            <w:r>
              <w:rPr>
                <w:rFonts w:ascii="Trebuchet MS" w:hAnsi="Trebuchet MS" w:eastAsiaTheme="minorHAnsi" w:cs="Siemens Sans Global"/>
                <w:color w:val="000000"/>
                <w:sz w:val="18"/>
                <w:szCs w:val="18"/>
                <w:lang w:eastAsia="en-US"/>
              </w:rPr>
              <w:t xml:space="preserve">įskaitant visos RAA ir antrinių grandinių gamyklinį sumontavimą</w:t>
            </w:r>
            <w:r>
              <w:rPr>
                <w:rFonts w:ascii="Trebuchet MS" w:hAnsi="Trebuchet MS" w:eastAsiaTheme="minorHAnsi" w:cs="Siemens Sans Global"/>
                <w:color w:val="000000"/>
                <w:sz w:val="18"/>
                <w:szCs w:val="18"/>
                <w:lang w:val="en-US" w:eastAsia="en-US"/>
              </w:rPr>
              <w:t xml:space="preserve">/ </w:t>
            </w:r>
            <w:r>
              <w:rPr>
                <w:rFonts w:ascii="Trebuchet MS" w:hAnsi="Trebuchet MS" w:eastAsiaTheme="minorHAnsi" w:cs="Siemens Sans Global"/>
                <w:color w:val="000000"/>
                <w:sz w:val="18"/>
                <w:szCs w:val="18"/>
                <w:lang w:val="en-US" w:eastAsia="en-US"/>
              </w:rPr>
              <w:t xml:space="preserve">Fully f</w:t>
            </w:r>
            <w:r>
              <w:rPr>
                <w:rFonts w:ascii="Trebuchet MS" w:hAnsi="Trebuchet MS" w:eastAsiaTheme="minorHAnsi" w:cs="Siemens Sans Global"/>
                <w:color w:val="000000"/>
                <w:sz w:val="18"/>
                <w:szCs w:val="18"/>
                <w:lang w:val="en-US" w:eastAsia="en-US"/>
              </w:rPr>
              <w:t xml:space="preserve">actory-assembled</w:t>
            </w:r>
            <w:r>
              <w:rPr>
                <w:rFonts w:ascii="Trebuchet MS" w:hAnsi="Trebuchet MS" w:eastAsiaTheme="minorHAnsi" w:cs="Siemens Sans Global"/>
                <w:color w:val="000000"/>
                <w:sz w:val="18"/>
                <w:szCs w:val="18"/>
                <w:lang w:val="en-US" w:eastAsia="en-US"/>
              </w:rPr>
              <w:t xml:space="preserve"> including relay protection and automation devices and all secondary circuits</w:t>
            </w:r>
            <w:r>
              <w:rPr>
                <w:rFonts w:ascii="Trebuchet MS" w:hAnsi="Trebuchet MS" w:eastAsiaTheme="minorHAnsi" w:cs="Siemens Sans Global"/>
                <w:color w:val="000000"/>
                <w:sz w:val="18"/>
                <w:szCs w:val="18"/>
                <w:lang w:val="en-US" w:eastAsia="en-US"/>
              </w:rPr>
              <w:t xml:space="preserve"> switchgear</w:t>
            </w:r>
            <w:r>
              <w:rPr>
                <w:rFonts w:ascii="Trebuchet MS" w:hAnsi="Trebuchet MS" w:eastAsiaTheme="minorHAnsi" w:cs="Siemens Sans Global"/>
                <w:color w:val="000000"/>
                <w:sz w:val="18"/>
                <w:szCs w:val="18"/>
                <w:lang w:val="en-US" w:eastAsia="en-US"/>
              </w:rPr>
              <w:t xml:space="preserve"> </w:t>
            </w:r>
            <w:r>
              <w:rPr>
                <w:rFonts w:ascii="Trebuchet MS" w:hAnsi="Trebuchet MS" w:eastAsiaTheme="minorHAnsi" w:cs="Siemens Sans Global"/>
                <w:color w:val="000000"/>
                <w:sz w:val="18"/>
                <w:szCs w:val="18"/>
                <w:vertAlign w:val="superscript"/>
                <w:lang w:val="en-US" w:eastAsia="en-US"/>
              </w:rPr>
              <w:t xml:space="preserve">a)</w:t>
            </w:r>
          </w:p>
        </w:tc>
        <w:tc>
          <w:tcPr>
            <w:tcW w:type="dxa" w:w="3687"/>
            <w:gridSpan w:val="2"/>
            <w:tcBorders/>
            <w:vAlign w:val="center"/>
          </w:tcPr>
          <w:p>
            <w:pPr>
              <w:spacing/>
              <w:jc w:val="both"/>
              <w:rPr>
                <w:rFonts w:ascii="Trebuchet MS" w:hAnsi="Trebuchet MS" w:eastAsiaTheme="minorHAnsi" w:cs="Siemens Sans Global"/>
                <w:color w:val="000000"/>
                <w:sz w:val="18"/>
                <w:szCs w:val="18"/>
                <w:lang w:eastAsia="en-US"/>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5"/>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Narvelio konstrukcija/ </w:t>
            </w:r>
            <w:r>
              <w:rPr>
                <w:rFonts w:ascii="Trebuchet MS" w:hAnsi="Trebuchet MS" w:cs="Arial"/>
                <w:color w:val="000000"/>
                <w:sz w:val="18"/>
                <w:szCs w:val="18"/>
                <w:lang w:val="en-US"/>
              </w:rPr>
              <w:t xml:space="preserve">Cubicle design</w:t>
            </w:r>
          </w:p>
        </w:tc>
        <w:tc>
          <w:tcPr>
            <w:tcW w:type="dxa" w:w="3687"/>
            <w:gridSpan w:val="2"/>
            <w:tcBorders/>
            <w:vAlign w:val="center"/>
          </w:tcPr>
          <w:p>
            <w:pPr>
              <w:spacing/>
              <w:jc w:val="both"/>
              <w:rPr>
                <w:rFonts w:ascii="Trebuchet MS" w:hAnsi="Trebuchet MS" w:cs="Arial"/>
                <w:sz w:val="18"/>
                <w:szCs w:val="18"/>
              </w:rPr>
            </w:pPr>
            <w:r>
              <w:rPr>
                <w:rFonts w:ascii="Trebuchet MS" w:hAnsi="Trebuchet MS" w:cs="Arial"/>
                <w:sz w:val="18"/>
                <w:szCs w:val="18"/>
              </w:rPr>
              <w:t xml:space="preserve">Nuo korozijos apsaugotas gaubtas su metalinėmis pertvaromis tarp skyrių/ </w:t>
            </w:r>
            <w:r>
              <w:rPr>
                <w:rFonts w:ascii="Trebuchet MS" w:hAnsi="Trebuchet MS" w:cs="Arial"/>
                <w:sz w:val="18"/>
                <w:szCs w:val="18"/>
                <w:lang w:val="en-US"/>
              </w:rPr>
              <w:t xml:space="preserve">Enclosure protected against corrosion with metal partitions between compartments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5"/>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Apsauga nuo viršslėgio/ </w:t>
            </w:r>
            <w:r>
              <w:rPr>
                <w:rFonts w:ascii="Trebuchet MS" w:hAnsi="Trebuchet MS" w:cs="Arial"/>
                <w:color w:val="000000"/>
                <w:sz w:val="18"/>
                <w:szCs w:val="18"/>
                <w:lang w:val="en-US"/>
              </w:rPr>
              <w:t xml:space="preserve">Overpressure protection</w:t>
            </w:r>
          </w:p>
        </w:tc>
        <w:tc>
          <w:tcPr>
            <w:tcW w:type="dxa" w:w="3687"/>
            <w:gridSpan w:val="2"/>
            <w:tcBorders/>
            <w:vAlign w:val="center"/>
          </w:tcPr>
          <w:p>
            <w:pPr>
              <w:spacing/>
              <w:jc w:val="both"/>
              <w:rPr>
                <w:rFonts w:ascii="Trebuchet MS" w:hAnsi="Trebuchet MS" w:cs="Arial"/>
                <w:sz w:val="18"/>
                <w:szCs w:val="18"/>
              </w:rPr>
            </w:pPr>
            <w:r>
              <w:rPr>
                <w:rFonts w:ascii="Trebuchet MS" w:hAnsi="Trebuchet MS" w:cs="Arial"/>
                <w:sz w:val="18"/>
                <w:szCs w:val="18"/>
              </w:rPr>
              <w:t xml:space="preserve">Slėgio mažinimo kanalas/ </w:t>
            </w:r>
            <w:r>
              <w:rPr>
                <w:rFonts w:ascii="Trebuchet MS" w:hAnsi="Trebuchet MS" w:cs="Arial"/>
                <w:sz w:val="18"/>
                <w:szCs w:val="18"/>
                <w:lang w:val="en-US"/>
              </w:rPr>
              <w:t xml:space="preserve">Pressure relief duct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5"/>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Vardinė įtampa/ </w:t>
            </w:r>
            <w:r>
              <w:rPr>
                <w:rFonts w:ascii="Trebuchet MS" w:hAnsi="Trebuchet MS" w:cs="Arial"/>
                <w:color w:val="000000"/>
                <w:sz w:val="18"/>
                <w:szCs w:val="18"/>
                <w:lang w:val="en-US"/>
              </w:rPr>
              <w:t xml:space="preserve">Rated</w:t>
            </w:r>
            <w:r>
              <w:rPr>
                <w:rFonts w:ascii="Trebuchet MS" w:hAnsi="Trebuchet MS" w:cs="Arial"/>
                <w:color w:val="000000"/>
                <w:sz w:val="18"/>
                <w:szCs w:val="18"/>
                <w:lang w:val="en-US"/>
              </w:rPr>
              <w:t xml:space="preserve"> voltage</w:t>
            </w:r>
            <w:r>
              <w:rPr>
                <w:rFonts w:ascii="Trebuchet MS" w:hAnsi="Trebuchet MS" w:cs="Arial"/>
                <w:color w:val="000000"/>
                <w:sz w:val="18"/>
                <w:szCs w:val="18"/>
                <w:lang w:val="en-US"/>
              </w:rPr>
              <w:t xml:space="preserve"> (U</w:t>
            </w:r>
            <w:r>
              <w:rPr>
                <w:rFonts w:ascii="Trebuchet MS" w:hAnsi="Trebuchet MS" w:cs="Arial"/>
                <w:color w:val="000000"/>
                <w:sz w:val="18"/>
                <w:szCs w:val="18"/>
                <w:vertAlign w:val="subscript"/>
                <w:lang w:val="en-US"/>
              </w:rPr>
              <w:t xml:space="preserve">r</w:t>
            </w:r>
            <w:r>
              <w:rPr>
                <w:rFonts w:ascii="Trebuchet MS" w:hAnsi="Trebuchet MS" w:cs="Arial"/>
                <w:color w:val="000000"/>
                <w:sz w:val="18"/>
                <w:szCs w:val="18"/>
                <w:lang w:val="en-US"/>
              </w:rPr>
              <w:t xml:space="preserve">), kV</w:t>
            </w:r>
          </w:p>
        </w:tc>
        <w:tc>
          <w:tcPr>
            <w:tcW w:type="dxa" w:w="3687"/>
            <w:gridSpan w:val="2"/>
            <w:tcBorders/>
            <w:vAlign w:val="center"/>
          </w:tcPr>
          <w:p>
            <w:pPr>
              <w:spacing/>
              <w:jc w:val="center"/>
              <w:rPr>
                <w:rFonts w:ascii="Trebuchet MS" w:hAnsi="Trebuchet MS" w:cs="Arial"/>
                <w:sz w:val="18"/>
                <w:szCs w:val="18"/>
              </w:rPr>
            </w:pPr>
            <w:r>
              <w:rPr>
                <w:rFonts w:ascii="Trebuchet MS" w:hAnsi="Trebuchet MS" w:cs="Arial"/>
                <w:sz w:val="18"/>
                <w:szCs w:val="18"/>
              </w:rPr>
              <w:t xml:space="preserve">≥ 12 </w:t>
            </w:r>
            <w:r>
              <w:rPr>
                <w:rFonts w:ascii="Trebuchet MS" w:hAnsi="Trebuchet MS" w:cs="Arial"/>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5"/>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Vardinis dažnis/ </w:t>
            </w:r>
            <w:r>
              <w:rPr>
                <w:rFonts w:ascii="Trebuchet MS" w:hAnsi="Trebuchet MS" w:cs="Arial"/>
                <w:color w:val="000000"/>
                <w:sz w:val="18"/>
                <w:szCs w:val="18"/>
                <w:lang w:val="en-US"/>
              </w:rPr>
              <w:t xml:space="preserve">Rated frequency (f</w:t>
            </w:r>
            <w:r>
              <w:rPr>
                <w:rFonts w:ascii="Trebuchet MS" w:hAnsi="Trebuchet MS" w:cs="Arial"/>
                <w:color w:val="000000"/>
                <w:sz w:val="18"/>
                <w:szCs w:val="18"/>
                <w:vertAlign w:val="subscript"/>
                <w:lang w:val="en-US"/>
              </w:rPr>
              <w:t xml:space="preserve">r</w:t>
            </w:r>
            <w:r>
              <w:rPr>
                <w:rFonts w:ascii="Trebuchet MS" w:hAnsi="Trebuchet MS" w:cs="Arial"/>
                <w:color w:val="000000"/>
                <w:sz w:val="18"/>
                <w:szCs w:val="18"/>
                <w:lang w:val="en-US"/>
              </w:rPr>
              <w:t xml:space="preserve">), Hz</w:t>
            </w:r>
          </w:p>
        </w:tc>
        <w:tc>
          <w:tcPr>
            <w:tcW w:type="dxa" w:w="3687"/>
            <w:gridSpan w:val="2"/>
            <w:tcBorders/>
            <w:vAlign w:val="center"/>
          </w:tcPr>
          <w:p>
            <w:pPr>
              <w:spacing/>
              <w:jc w:val="center"/>
              <w:rPr>
                <w:rFonts w:ascii="Trebuchet MS" w:hAnsi="Trebuchet MS" w:cs="Arial"/>
                <w:sz w:val="18"/>
                <w:szCs w:val="18"/>
                <w:vertAlign w:val="superscript"/>
              </w:rPr>
            </w:pPr>
            <w:r>
              <w:rPr>
                <w:rFonts w:ascii="Trebuchet MS" w:hAnsi="Trebuchet MS" w:cs="Arial"/>
                <w:sz w:val="18"/>
                <w:szCs w:val="18"/>
              </w:rPr>
              <w:t xml:space="preserve">50 </w:t>
            </w:r>
            <w:r>
              <w:rPr>
                <w:rFonts w:ascii="Trebuchet MS" w:hAnsi="Trebuchet MS" w:cs="Arial"/>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5"/>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Fazių skaičius/ </w:t>
            </w:r>
            <w:r>
              <w:rPr>
                <w:rFonts w:ascii="Trebuchet MS" w:hAnsi="Trebuchet MS" w:cs="Arial"/>
                <w:color w:val="000000"/>
                <w:sz w:val="18"/>
                <w:szCs w:val="18"/>
                <w:lang w:val="en-US"/>
              </w:rPr>
              <w:t xml:space="preserve">Number of phases</w:t>
            </w:r>
          </w:p>
        </w:tc>
        <w:tc>
          <w:tcPr>
            <w:tcW w:type="dxa" w:w="3687"/>
            <w:gridSpan w:val="2"/>
            <w:tcBorders/>
            <w:vAlign w:val="center"/>
          </w:tcPr>
          <w:p>
            <w:pPr>
              <w:spacing/>
              <w:jc w:val="center"/>
              <w:rPr>
                <w:rFonts w:ascii="Trebuchet MS" w:hAnsi="Trebuchet MS" w:cs="Arial"/>
                <w:sz w:val="18"/>
                <w:szCs w:val="18"/>
                <w:vertAlign w:val="superscript"/>
              </w:rPr>
            </w:pPr>
            <w:r>
              <w:rPr>
                <w:rFonts w:ascii="Trebuchet MS" w:hAnsi="Trebuchet MS" w:cs="Arial"/>
                <w:sz w:val="18"/>
                <w:szCs w:val="18"/>
              </w:rPr>
              <w:t xml:space="preserve">3 </w:t>
            </w:r>
            <w:r>
              <w:rPr>
                <w:rFonts w:ascii="Trebuchet MS" w:hAnsi="Trebuchet MS" w:cs="Arial"/>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5"/>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Neutralės įžeminimo tipas/ </w:t>
            </w:r>
            <w:r>
              <w:rPr>
                <w:rFonts w:ascii="Trebuchet MS" w:hAnsi="Trebuchet MS" w:cs="Arial"/>
                <w:color w:val="000000"/>
                <w:sz w:val="18"/>
                <w:szCs w:val="18"/>
                <w:lang w:val="en-US"/>
              </w:rPr>
              <w:t xml:space="preserve">Type of neutral earthing</w:t>
            </w:r>
          </w:p>
        </w:tc>
        <w:tc>
          <w:tcPr>
            <w:tcW w:type="dxa" w:w="3687"/>
            <w:gridSpan w:val="2"/>
            <w:tcBorders/>
            <w:vAlign w:val="center"/>
          </w:tcPr>
          <w:p>
            <w:pPr>
              <w:spacing/>
              <w:jc w:val="center"/>
              <w:rPr>
                <w:rFonts w:ascii="Trebuchet MS" w:hAnsi="Trebuchet MS" w:cs="Arial"/>
                <w:sz w:val="18"/>
                <w:szCs w:val="18"/>
                <w:vertAlign w:val="superscript"/>
              </w:rPr>
            </w:pPr>
            <w:r>
              <w:rPr>
                <w:rFonts w:ascii="Trebuchet MS" w:hAnsi="Trebuchet MS" w:cs="Arial"/>
                <w:sz w:val="18"/>
                <w:szCs w:val="18"/>
              </w:rPr>
              <w:t xml:space="preserve">Izoliuota/ </w:t>
            </w:r>
            <w:r>
              <w:rPr>
                <w:rFonts w:ascii="Trebuchet MS" w:hAnsi="Trebuchet MS" w:cs="Arial"/>
                <w:sz w:val="18"/>
                <w:szCs w:val="18"/>
                <w:lang w:val="en-US"/>
              </w:rPr>
              <w:t xml:space="preserve">I</w:t>
            </w:r>
            <w:r>
              <w:rPr>
                <w:rFonts w:ascii="Trebuchet MS" w:hAnsi="Trebuchet MS" w:cs="Arial"/>
                <w:sz w:val="18"/>
                <w:szCs w:val="18"/>
                <w:lang w:val="en-US"/>
              </w:rPr>
              <w:t xml:space="preserve">so</w:t>
            </w:r>
            <w:r>
              <w:rPr>
                <w:rFonts w:ascii="Trebuchet MS" w:hAnsi="Trebuchet MS" w:cs="Arial"/>
                <w:sz w:val="18"/>
                <w:szCs w:val="18"/>
                <w:lang w:val="en-US"/>
              </w:rPr>
              <w:t xml:space="preserve">lated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5"/>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Pramoninio dažnio atsparumo įtampa/ </w:t>
            </w:r>
            <w:r>
              <w:rPr>
                <w:rFonts w:ascii="Trebuchet MS" w:hAnsi="Trebuchet MS" w:cs="Arial"/>
                <w:color w:val="000000"/>
                <w:sz w:val="18"/>
                <w:szCs w:val="18"/>
                <w:lang w:val="en-US"/>
              </w:rPr>
              <w:t xml:space="preserve">Power-frequency withstand voltage (U</w:t>
            </w:r>
            <w:r>
              <w:rPr>
                <w:rFonts w:ascii="Trebuchet MS" w:hAnsi="Trebuchet MS" w:cs="Arial"/>
                <w:color w:val="000000"/>
                <w:sz w:val="18"/>
                <w:szCs w:val="18"/>
                <w:vertAlign w:val="subscript"/>
                <w:lang w:val="en-US"/>
              </w:rPr>
              <w:t xml:space="preserve">d</w:t>
            </w:r>
            <w:r>
              <w:rPr>
                <w:rFonts w:ascii="Trebuchet MS" w:hAnsi="Trebuchet MS" w:cs="Arial"/>
                <w:color w:val="000000"/>
                <w:sz w:val="18"/>
                <w:szCs w:val="18"/>
                <w:lang w:val="en-US"/>
              </w:rPr>
              <w:t xml:space="preserve">), kV</w:t>
            </w:r>
          </w:p>
        </w:tc>
        <w:tc>
          <w:tcPr>
            <w:tcW w:type="dxa" w:w="3687"/>
            <w:gridSpan w:val="2"/>
            <w:tcBorders/>
            <w:vAlign w:val="center"/>
          </w:tcPr>
          <w:p>
            <w:pPr>
              <w:spacing/>
              <w:jc w:val="center"/>
              <w:rPr>
                <w:rFonts w:ascii="Trebuchet MS" w:hAnsi="Trebuchet MS" w:cs="Arial"/>
                <w:sz w:val="18"/>
                <w:szCs w:val="18"/>
              </w:rPr>
            </w:pPr>
            <w:r>
              <w:rPr>
                <w:rFonts w:ascii="Trebuchet MS" w:hAnsi="Trebuchet MS" w:cs="Arial"/>
                <w:sz w:val="18"/>
                <w:szCs w:val="18"/>
              </w:rPr>
              <w:t xml:space="preserve">≥ 28 </w:t>
            </w:r>
            <w:r>
              <w:rPr>
                <w:rFonts w:ascii="Trebuchet MS" w:hAnsi="Trebuchet MS" w:cs="Arial"/>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5"/>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Žaibo impulso atsparumo įtampa/ </w:t>
            </w:r>
            <w:r>
              <w:rPr>
                <w:rFonts w:ascii="Trebuchet MS" w:hAnsi="Trebuchet MS" w:cs="Arial"/>
                <w:color w:val="000000"/>
                <w:sz w:val="18"/>
                <w:szCs w:val="18"/>
                <w:lang w:val="en-US"/>
              </w:rPr>
              <w:t xml:space="preserve">Lightning impulse withstand voltage (U</w:t>
            </w:r>
            <w:r>
              <w:rPr>
                <w:rFonts w:ascii="Trebuchet MS" w:hAnsi="Trebuchet MS" w:cs="Arial"/>
                <w:color w:val="000000"/>
                <w:sz w:val="18"/>
                <w:szCs w:val="18"/>
                <w:vertAlign w:val="subscript"/>
                <w:lang w:val="en-US"/>
              </w:rPr>
              <w:t xml:space="preserve">p</w:t>
            </w:r>
            <w:r>
              <w:rPr>
                <w:rFonts w:ascii="Trebuchet MS" w:hAnsi="Trebuchet MS" w:cs="Arial"/>
                <w:color w:val="000000"/>
                <w:sz w:val="18"/>
                <w:szCs w:val="18"/>
                <w:lang w:val="en-US"/>
              </w:rPr>
              <w:t xml:space="preserve">), kV</w:t>
            </w:r>
          </w:p>
        </w:tc>
        <w:tc>
          <w:tcPr>
            <w:tcW w:type="dxa" w:w="3687"/>
            <w:gridSpan w:val="2"/>
            <w:tcBorders/>
            <w:vAlign w:val="center"/>
          </w:tcPr>
          <w:p>
            <w:pPr>
              <w:spacing/>
              <w:jc w:val="center"/>
              <w:rPr>
                <w:rFonts w:ascii="Trebuchet MS" w:hAnsi="Trebuchet MS" w:cs="Arial"/>
                <w:sz w:val="18"/>
                <w:szCs w:val="18"/>
              </w:rPr>
            </w:pPr>
            <w:r>
              <w:rPr>
                <w:rFonts w:ascii="Trebuchet MS" w:hAnsi="Trebuchet MS" w:cs="Arial"/>
                <w:sz w:val="18"/>
                <w:szCs w:val="18"/>
              </w:rPr>
              <w:t xml:space="preserve">≥ 75 </w:t>
            </w:r>
            <w:r>
              <w:rPr>
                <w:rFonts w:ascii="Trebuchet MS" w:hAnsi="Trebuchet MS" w:cs="Arial"/>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5"/>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Vardinė komutacinių aparatų ir valdymo grandinių įtampa</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Rated supply voltage of closing and opening devices and of auxiliary and control</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circuits (U</w:t>
            </w:r>
            <w:r>
              <w:rPr>
                <w:rFonts w:ascii="Trebuchet MS" w:hAnsi="Trebuchet MS" w:cs="Arial"/>
                <w:color w:val="000000"/>
                <w:sz w:val="18"/>
                <w:szCs w:val="18"/>
                <w:vertAlign w:val="subscript"/>
                <w:lang w:val="en-US"/>
              </w:rPr>
              <w:t xml:space="preserve">a</w:t>
            </w:r>
            <w:r>
              <w:rPr>
                <w:rFonts w:ascii="Trebuchet MS" w:hAnsi="Trebuchet MS" w:cs="Arial"/>
                <w:color w:val="000000"/>
                <w:sz w:val="18"/>
                <w:szCs w:val="18"/>
                <w:lang w:val="en-US"/>
              </w:rPr>
              <w:t xml:space="preserve">)</w:t>
            </w:r>
            <w:r>
              <w:rPr>
                <w:rFonts w:ascii="Trebuchet MS" w:hAnsi="Trebuchet MS" w:cs="Arial"/>
                <w:color w:val="000000"/>
                <w:sz w:val="18"/>
                <w:szCs w:val="18"/>
                <w:lang w:val="en-US"/>
              </w:rPr>
              <w:t xml:space="preserve">, V DC</w:t>
            </w:r>
            <w:r>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 xml:space="preserve">4)</w:t>
            </w:r>
          </w:p>
        </w:tc>
        <w:tc>
          <w:tcPr>
            <w:tcW w:type="dxa" w:w="3687"/>
            <w:gridSpan w:val="2"/>
            <w:tcBorders/>
            <w:vAlign w:val="center"/>
          </w:tcPr>
          <w:p>
            <w:pPr>
              <w:spacing/>
              <w:jc w:val="center"/>
              <w:rPr>
                <w:rFonts w:ascii="Trebuchet MS" w:hAnsi="Trebuchet MS" w:cs="Arial"/>
                <w:sz w:val="18"/>
                <w:szCs w:val="18"/>
              </w:rPr>
            </w:pPr>
            <w:r>
              <w:rPr>
                <w:rFonts w:ascii="Trebuchet MS" w:hAnsi="Trebuchet MS" w:cs="Arial"/>
                <w:sz w:val="18"/>
                <w:szCs w:val="18"/>
              </w:rPr>
              <w:t xml:space="preserve">220 </w:t>
            </w:r>
            <w:r>
              <w:rPr>
                <w:rFonts w:ascii="Trebuchet MS" w:hAnsi="Trebuchet MS" w:cs="Arial"/>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5"/>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Įvadų (galios transformatorių) ir linijų kabelių prijungimo narveliai turi būti padalinti į atskirus skyrius/ </w:t>
            </w:r>
            <w:r>
              <w:rPr>
                <w:rFonts w:ascii="Trebuchet MS" w:hAnsi="Trebuchet MS" w:cs="Arial"/>
                <w:color w:val="000000"/>
                <w:sz w:val="18"/>
                <w:szCs w:val="18"/>
                <w:lang w:val="en-US"/>
              </w:rPr>
              <w:t xml:space="preserve">Incoming (</w:t>
            </w:r>
            <w:r>
              <w:rPr>
                <w:rFonts w:ascii="Trebuchet MS" w:hAnsi="Trebuchet MS" w:cs="Arial"/>
                <w:color w:val="000000"/>
                <w:sz w:val="18"/>
                <w:szCs w:val="18"/>
                <w:lang w:val="en-US"/>
              </w:rPr>
              <w:t xml:space="preserve">power </w:t>
            </w:r>
            <w:r>
              <w:rPr>
                <w:rFonts w:ascii="Trebuchet MS" w:hAnsi="Trebuchet MS" w:cs="Arial"/>
                <w:color w:val="000000"/>
                <w:sz w:val="18"/>
                <w:szCs w:val="18"/>
                <w:lang w:val="en-US"/>
              </w:rPr>
              <w:t xml:space="preserve">transformers) and lines cable connection cubicles shall be divided into separate compartments</w:t>
            </w:r>
          </w:p>
        </w:tc>
        <w:tc>
          <w:tcPr>
            <w:tcW w:type="dxa" w:w="3687"/>
            <w:gridSpan w:val="2"/>
            <w:tcBorders/>
            <w:vAlign w:val="center"/>
          </w:tcPr>
          <w:p>
            <w:pPr>
              <w:spacing/>
              <w:jc w:val="both"/>
              <w:rPr>
                <w:rFonts w:ascii="Trebuchet MS" w:hAnsi="Trebuchet MS" w:cs="Arial"/>
                <w:sz w:val="18"/>
                <w:szCs w:val="18"/>
              </w:rPr>
            </w:pPr>
            <w:r>
              <w:rPr>
                <w:rFonts w:ascii="Trebuchet MS" w:hAnsi="Trebuchet MS" w:cs="Arial"/>
                <w:sz w:val="18"/>
                <w:szCs w:val="18"/>
              </w:rPr>
              <w:t xml:space="preserve">1. Perjungimo įrenginio</w:t>
            </w:r>
            <w:r>
              <w:rPr>
                <w:rFonts w:ascii="Trebuchet MS" w:hAnsi="Trebuchet MS" w:cs="Arial"/>
                <w:sz w:val="18"/>
                <w:szCs w:val="18"/>
              </w:rPr>
              <w:t xml:space="preserve"> </w:t>
            </w:r>
            <w:r>
              <w:rPr>
                <w:rFonts w:ascii="Trebuchet MS" w:hAnsi="Trebuchet MS" w:cs="Arial"/>
                <w:sz w:val="18"/>
                <w:szCs w:val="18"/>
              </w:rPr>
              <w:t xml:space="preserve">skyrius</w:t>
            </w:r>
          </w:p>
          <w:p>
            <w:pPr>
              <w:spacing/>
              <w:jc w:val="both"/>
              <w:rPr>
                <w:rFonts w:ascii="Trebuchet MS" w:hAnsi="Trebuchet MS" w:cs="Arial"/>
                <w:sz w:val="18"/>
                <w:szCs w:val="18"/>
              </w:rPr>
            </w:pPr>
            <w:r>
              <w:rPr>
                <w:rFonts w:ascii="Trebuchet MS" w:hAnsi="Trebuchet MS" w:cs="Arial"/>
                <w:sz w:val="18"/>
                <w:szCs w:val="18"/>
              </w:rPr>
              <w:t xml:space="preserve">2. Šynų skyrius</w:t>
            </w:r>
          </w:p>
          <w:p>
            <w:pPr>
              <w:spacing/>
              <w:jc w:val="both"/>
              <w:rPr>
                <w:rFonts w:ascii="Trebuchet MS" w:hAnsi="Trebuchet MS" w:cs="Arial"/>
                <w:sz w:val="18"/>
                <w:szCs w:val="18"/>
              </w:rPr>
            </w:pPr>
            <w:r>
              <w:rPr>
                <w:rFonts w:ascii="Trebuchet MS" w:hAnsi="Trebuchet MS" w:cs="Arial"/>
                <w:sz w:val="18"/>
                <w:szCs w:val="18"/>
              </w:rPr>
              <w:t xml:space="preserve">3. Prijungimo (kabelio) skyrius</w:t>
            </w:r>
          </w:p>
          <w:p>
            <w:pPr>
              <w:spacing w:line="276" w:lineRule="auto"/>
              <w:jc w:val="both"/>
              <w:rPr>
                <w:rFonts w:ascii="Trebuchet MS" w:hAnsi="Trebuchet MS" w:cs="Arial"/>
                <w:sz w:val="18"/>
                <w:szCs w:val="18"/>
              </w:rPr>
            </w:pPr>
            <w:r>
              <w:rPr>
                <w:rFonts w:ascii="Trebuchet MS" w:hAnsi="Trebuchet MS" w:cs="Arial"/>
                <w:sz w:val="18"/>
                <w:szCs w:val="18"/>
              </w:rPr>
              <w:t xml:space="preserve">4. Žemos įtampos skyrius/</w:t>
            </w:r>
          </w:p>
          <w:p>
            <w:pPr>
              <w:spacing/>
              <w:jc w:val="both"/>
              <w:rPr>
                <w:rFonts w:ascii="Trebuchet MS" w:hAnsi="Trebuchet MS" w:cs="Arial"/>
                <w:sz w:val="18"/>
                <w:szCs w:val="18"/>
                <w:lang w:val="en-US"/>
              </w:rPr>
            </w:pPr>
            <w:r>
              <w:rPr>
                <w:rFonts w:ascii="Trebuchet MS" w:hAnsi="Trebuchet MS" w:cs="Arial"/>
                <w:sz w:val="18"/>
                <w:szCs w:val="18"/>
                <w:lang w:val="en-US"/>
              </w:rPr>
              <w:t xml:space="preserve">1.</w:t>
            </w:r>
            <w:r>
              <w:rPr>
                <w:rFonts w:ascii="Trebuchet MS" w:hAnsi="Trebuchet MS" w:cs="Arial"/>
                <w:sz w:val="18"/>
                <w:szCs w:val="18"/>
                <w:lang w:val="en-US"/>
              </w:rPr>
              <w:t xml:space="preserve"> </w:t>
            </w:r>
            <w:r>
              <w:rPr>
                <w:rFonts w:ascii="Trebuchet MS" w:hAnsi="Trebuchet MS" w:cs="Arial"/>
                <w:sz w:val="18"/>
                <w:szCs w:val="18"/>
                <w:lang w:val="en-US"/>
              </w:rPr>
              <w:t xml:space="preserve">Switching device</w:t>
            </w:r>
            <w:r>
              <w:rPr>
                <w:rFonts w:ascii="Trebuchet MS" w:hAnsi="Trebuchet MS" w:cs="Arial"/>
                <w:sz w:val="18"/>
                <w:szCs w:val="18"/>
                <w:lang w:val="en-US"/>
              </w:rPr>
              <w:t xml:space="preserve"> compartment</w:t>
            </w:r>
          </w:p>
          <w:p>
            <w:pPr>
              <w:spacing/>
              <w:jc w:val="both"/>
              <w:rPr>
                <w:rFonts w:ascii="Trebuchet MS" w:hAnsi="Trebuchet MS" w:cs="Arial"/>
                <w:sz w:val="18"/>
                <w:szCs w:val="18"/>
                <w:lang w:val="en-US"/>
              </w:rPr>
            </w:pPr>
            <w:r>
              <w:rPr>
                <w:rFonts w:ascii="Trebuchet MS" w:hAnsi="Trebuchet MS" w:cs="Arial"/>
                <w:sz w:val="18"/>
                <w:szCs w:val="18"/>
                <w:lang w:val="en-US"/>
              </w:rPr>
              <w:t xml:space="preserve">2. Busbar</w:t>
            </w:r>
            <w:r>
              <w:rPr>
                <w:rFonts w:ascii="Trebuchet MS" w:hAnsi="Trebuchet MS" w:cs="Arial"/>
                <w:sz w:val="18"/>
                <w:szCs w:val="18"/>
                <w:lang w:val="en-US"/>
              </w:rPr>
              <w:t xml:space="preserve"> compartment</w:t>
            </w:r>
          </w:p>
          <w:p>
            <w:pPr>
              <w:spacing/>
              <w:jc w:val="both"/>
              <w:rPr>
                <w:rFonts w:ascii="Trebuchet MS" w:hAnsi="Trebuchet MS" w:cs="Arial"/>
                <w:sz w:val="18"/>
                <w:szCs w:val="18"/>
                <w:lang w:val="en-US"/>
              </w:rPr>
            </w:pPr>
            <w:r>
              <w:rPr>
                <w:rFonts w:ascii="Trebuchet MS" w:hAnsi="Trebuchet MS" w:cs="Arial"/>
                <w:sz w:val="18"/>
                <w:szCs w:val="18"/>
                <w:lang w:val="en-US"/>
              </w:rPr>
              <w:t xml:space="preserve">3. Connection </w:t>
            </w:r>
            <w:r>
              <w:rPr>
                <w:rFonts w:ascii="Trebuchet MS" w:hAnsi="Trebuchet MS" w:cs="Arial"/>
                <w:sz w:val="18"/>
                <w:szCs w:val="18"/>
                <w:lang w:val="en-US"/>
              </w:rPr>
              <w:t xml:space="preserve">(cable) </w:t>
            </w:r>
            <w:r>
              <w:rPr>
                <w:rFonts w:ascii="Trebuchet MS" w:hAnsi="Trebuchet MS" w:cs="Arial"/>
                <w:sz w:val="18"/>
                <w:szCs w:val="18"/>
                <w:lang w:val="en-US"/>
              </w:rPr>
              <w:t xml:space="preserve">compartment</w:t>
            </w:r>
          </w:p>
          <w:p>
            <w:pPr>
              <w:spacing/>
              <w:jc w:val="both"/>
              <w:rPr>
                <w:rFonts w:ascii="Trebuchet MS" w:hAnsi="Trebuchet MS" w:cs="Arial"/>
                <w:sz w:val="18"/>
                <w:szCs w:val="18"/>
                <w:vertAlign w:val="superscript"/>
              </w:rPr>
            </w:pPr>
            <w:r>
              <w:rPr>
                <w:rFonts w:ascii="Trebuchet MS" w:hAnsi="Trebuchet MS" w:cs="Arial"/>
                <w:sz w:val="18"/>
                <w:szCs w:val="18"/>
                <w:lang w:val="en-US"/>
              </w:rPr>
              <w:t xml:space="preserve">4. Low voltage compartment</w:t>
            </w:r>
            <w:r>
              <w:rPr>
                <w:rFonts w:ascii="Trebuchet MS" w:hAnsi="Trebuchet MS" w:cs="Arial"/>
                <w:sz w:val="18"/>
                <w:szCs w:val="18"/>
                <w:lang w:val="en-US"/>
              </w:rPr>
              <w:t xml:space="preserve">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5"/>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Pertvarų klasė/ </w:t>
            </w:r>
            <w:r>
              <w:rPr>
                <w:rFonts w:ascii="Trebuchet MS" w:hAnsi="Trebuchet MS" w:cs="Arial"/>
                <w:color w:val="000000"/>
                <w:sz w:val="18"/>
                <w:szCs w:val="18"/>
                <w:lang w:val="en-US"/>
              </w:rPr>
              <w:t xml:space="preserve">Partition class</w:t>
            </w:r>
          </w:p>
        </w:tc>
        <w:tc>
          <w:tcPr>
            <w:tcW w:type="dxa" w:w="3687"/>
            <w:gridSpan w:val="2"/>
            <w:tcBorders/>
            <w:vAlign w:val="center"/>
          </w:tcPr>
          <w:p>
            <w:pPr>
              <w:spacing/>
              <w:jc w:val="center"/>
              <w:rPr>
                <w:rFonts w:ascii="Trebuchet MS" w:hAnsi="Trebuchet MS" w:cs="Arial"/>
                <w:sz w:val="18"/>
                <w:szCs w:val="18"/>
              </w:rPr>
            </w:pPr>
            <w:r>
              <w:rPr>
                <w:rFonts w:ascii="Trebuchet MS" w:hAnsi="Trebuchet MS" w:cs="Arial"/>
                <w:sz w:val="18"/>
                <w:szCs w:val="18"/>
              </w:rPr>
              <w:t xml:space="preserve">PM </w:t>
            </w:r>
            <w:r>
              <w:rPr>
                <w:rFonts w:ascii="Trebuchet MS" w:hAnsi="Trebuchet MS" w:cs="Arial"/>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5"/>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Nepertraukiamo tiekimo nutraukimo kategorija/ </w:t>
            </w:r>
            <w:r>
              <w:rPr>
                <w:rFonts w:ascii="Trebuchet MS" w:hAnsi="Trebuchet MS" w:cs="Arial"/>
                <w:color w:val="000000"/>
                <w:sz w:val="18"/>
                <w:szCs w:val="18"/>
                <w:lang w:val="en-US"/>
              </w:rPr>
              <w:t xml:space="preserve">Loss of service continuity category (LSC)</w:t>
            </w:r>
          </w:p>
        </w:tc>
        <w:tc>
          <w:tcPr>
            <w:tcW w:type="dxa" w:w="3687"/>
            <w:gridSpan w:val="2"/>
            <w:tcBorders/>
            <w:vAlign w:val="center"/>
          </w:tcPr>
          <w:p>
            <w:pPr>
              <w:spacing/>
              <w:jc w:val="center"/>
              <w:rPr>
                <w:rFonts w:ascii="Trebuchet MS" w:hAnsi="Trebuchet MS" w:cs="Arial"/>
                <w:sz w:val="18"/>
                <w:szCs w:val="18"/>
                <w:vertAlign w:val="superscript"/>
              </w:rPr>
            </w:pPr>
            <w:r>
              <w:rPr>
                <w:rFonts w:ascii="Trebuchet MS" w:hAnsi="Trebuchet MS" w:cs="Arial"/>
                <w:sz w:val="18"/>
                <w:szCs w:val="18"/>
              </w:rPr>
              <w:t xml:space="preserve">LSC 2B </w:t>
            </w:r>
            <w:r>
              <w:rPr>
                <w:rFonts w:ascii="Trebuchet MS" w:hAnsi="Trebuchet MS" w:cs="Arial"/>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5"/>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Vidaus išlydžio klasifikacija/ </w:t>
            </w:r>
            <w:r>
              <w:rPr>
                <w:rFonts w:ascii="Trebuchet MS" w:hAnsi="Trebuchet MS" w:cs="Arial"/>
                <w:color w:val="000000"/>
                <w:sz w:val="18"/>
                <w:szCs w:val="18"/>
                <w:lang w:val="en-US"/>
              </w:rPr>
              <w:t xml:space="preserve">Internal arc classification</w:t>
            </w:r>
          </w:p>
        </w:tc>
        <w:tc>
          <w:tcPr>
            <w:tcW w:type="dxa" w:w="3687"/>
            <w:gridSpan w:val="2"/>
            <w:tcBorders/>
            <w:vAlign w:val="center"/>
          </w:tcPr>
          <w:p>
            <w:pPr>
              <w:spacing/>
              <w:jc w:val="center"/>
              <w:rPr>
                <w:rFonts w:ascii="Trebuchet MS" w:hAnsi="Trebuchet MS" w:cs="Arial"/>
                <w:sz w:val="18"/>
                <w:szCs w:val="18"/>
                <w:vertAlign w:val="superscript"/>
              </w:rPr>
            </w:pPr>
            <w:r>
              <w:rPr>
                <w:rFonts w:ascii="Trebuchet MS" w:hAnsi="Trebuchet MS" w:cs="Arial"/>
                <w:sz w:val="18"/>
                <w:szCs w:val="18"/>
              </w:rPr>
              <w:t xml:space="preserve">IAC A FLR </w:t>
            </w:r>
            <w:r>
              <w:rPr>
                <w:rFonts w:ascii="Trebuchet MS" w:hAnsi="Trebuchet MS" w:cs="Arial"/>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5"/>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Vidaus išlydžio trukmė/ </w:t>
            </w:r>
            <w:r>
              <w:rPr>
                <w:rFonts w:ascii="Trebuchet MS" w:hAnsi="Trebuchet MS" w:cs="Arial"/>
                <w:color w:val="000000"/>
                <w:sz w:val="18"/>
                <w:szCs w:val="18"/>
                <w:lang w:val="en-US"/>
              </w:rPr>
              <w:t xml:space="preserve">Internal arc duration, s</w:t>
            </w:r>
          </w:p>
        </w:tc>
        <w:tc>
          <w:tcPr>
            <w:tcW w:type="dxa" w:w="3687"/>
            <w:gridSpan w:val="2"/>
            <w:tcBorders/>
            <w:vAlign w:val="center"/>
          </w:tcPr>
          <w:p>
            <w:pPr>
              <w:spacing/>
              <w:jc w:val="center"/>
              <w:rPr>
                <w:rFonts w:ascii="Trebuchet MS" w:hAnsi="Trebuchet MS" w:cs="Arial"/>
                <w:sz w:val="18"/>
                <w:szCs w:val="18"/>
              </w:rPr>
            </w:pPr>
            <w:r>
              <w:rPr>
                <w:rFonts w:ascii="Trebuchet MS" w:hAnsi="Trebuchet MS" w:cs="Arial"/>
                <w:sz w:val="18"/>
                <w:szCs w:val="18"/>
              </w:rPr>
              <w:t xml:space="preserve">≥ 1 </w:t>
            </w:r>
            <w:r>
              <w:rPr>
                <w:rFonts w:ascii="Trebuchet MS" w:hAnsi="Trebuchet MS" w:cs="Arial"/>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5"/>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Spintų apsaugos laipsnis ne žemesnis kaip/ </w:t>
            </w:r>
            <w:r>
              <w:rPr>
                <w:rFonts w:ascii="Trebuchet MS" w:hAnsi="Trebuchet MS" w:cs="Arial"/>
                <w:color w:val="000000"/>
                <w:sz w:val="18"/>
                <w:szCs w:val="18"/>
                <w:lang w:val="en-US"/>
              </w:rPr>
              <w:t xml:space="preserve">Degree of protection for the enclosures not lower than</w:t>
            </w:r>
            <w:r>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 xml:space="preserve">5</w:t>
            </w:r>
            <w:r>
              <w:rPr>
                <w:rFonts w:ascii="Trebuchet MS" w:hAnsi="Trebuchet MS" w:cs="Arial"/>
                <w:color w:val="000000"/>
                <w:sz w:val="18"/>
                <w:szCs w:val="18"/>
                <w:vertAlign w:val="superscript"/>
                <w:lang w:val="en-US"/>
              </w:rPr>
              <w:t xml:space="preserve">)</w:t>
            </w:r>
          </w:p>
        </w:tc>
        <w:tc>
          <w:tcPr>
            <w:tcW w:type="dxa" w:w="3687"/>
            <w:gridSpan w:val="2"/>
            <w:tcBorders/>
            <w:vAlign w:val="center"/>
          </w:tcPr>
          <w:p>
            <w:pPr>
              <w:spacing/>
              <w:jc w:val="center"/>
              <w:rPr>
                <w:rFonts w:ascii="Trebuchet MS" w:hAnsi="Trebuchet MS" w:cs="Arial"/>
                <w:sz w:val="18"/>
                <w:szCs w:val="18"/>
                <w:vertAlign w:val="superscript"/>
              </w:rPr>
            </w:pPr>
            <w:r>
              <w:rPr>
                <w:rFonts w:ascii="Trebuchet MS" w:hAnsi="Trebuchet MS" w:cs="Arial"/>
                <w:sz w:val="18"/>
                <w:szCs w:val="18"/>
              </w:rPr>
              <w:t xml:space="preserve">IP</w:t>
            </w:r>
            <w:r>
              <w:rPr>
                <w:rFonts w:ascii="Trebuchet MS" w:hAnsi="Trebuchet MS" w:cs="Arial"/>
                <w:sz w:val="18"/>
                <w:szCs w:val="18"/>
              </w:rPr>
              <w:t xml:space="preserve">3</w:t>
            </w:r>
            <w:r>
              <w:rPr>
                <w:rFonts w:ascii="Trebuchet MS" w:hAnsi="Trebuchet MS" w:cs="Arial"/>
                <w:sz w:val="18"/>
                <w:szCs w:val="18"/>
              </w:rPr>
              <w:t xml:space="preserve">X </w:t>
            </w:r>
            <w:r>
              <w:rPr>
                <w:rFonts w:ascii="Trebuchet MS" w:hAnsi="Trebuchet MS" w:cs="Arial"/>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5"/>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Pertvarų tarp skirtingų pirminių įrenginių apsaugos laipsnis ne žemesnis kaip/ </w:t>
            </w:r>
            <w:r>
              <w:rPr>
                <w:rFonts w:ascii="Trebuchet MS" w:hAnsi="Trebuchet MS" w:cs="Arial"/>
                <w:color w:val="000000"/>
                <w:sz w:val="18"/>
                <w:szCs w:val="18"/>
                <w:lang w:val="en-US"/>
              </w:rPr>
              <w:t xml:space="preserve">Degree of protection for the partitions </w:t>
            </w:r>
            <w:r>
              <w:rPr>
                <w:rFonts w:ascii="Trebuchet MS" w:hAnsi="Trebuchet MS" w:cs="Arial"/>
                <w:color w:val="000000"/>
                <w:sz w:val="18"/>
                <w:szCs w:val="18"/>
                <w:lang w:val="en-US"/>
              </w:rPr>
              <w:t xml:space="preserve">between different primary equipment </w:t>
            </w:r>
            <w:r>
              <w:rPr>
                <w:rFonts w:ascii="Trebuchet MS" w:hAnsi="Trebuchet MS" w:cs="Arial"/>
                <w:color w:val="000000"/>
                <w:sz w:val="18"/>
                <w:szCs w:val="18"/>
                <w:lang w:val="en-US"/>
              </w:rPr>
              <w:t xml:space="preserve">not lower than</w:t>
            </w:r>
          </w:p>
        </w:tc>
        <w:tc>
          <w:tcPr>
            <w:tcW w:type="dxa" w:w="3687"/>
            <w:gridSpan w:val="2"/>
            <w:tcBorders/>
            <w:vAlign w:val="center"/>
          </w:tcPr>
          <w:p>
            <w:pPr>
              <w:spacing/>
              <w:jc w:val="center"/>
              <w:rPr>
                <w:rFonts w:ascii="Trebuchet MS" w:hAnsi="Trebuchet MS" w:cs="Arial"/>
                <w:sz w:val="18"/>
                <w:szCs w:val="18"/>
                <w:vertAlign w:val="superscript"/>
              </w:rPr>
            </w:pPr>
            <w:r>
              <w:rPr>
                <w:rFonts w:ascii="Trebuchet MS" w:hAnsi="Trebuchet MS" w:cs="Arial"/>
                <w:sz w:val="18"/>
                <w:szCs w:val="18"/>
              </w:rPr>
              <w:t xml:space="preserve">IP2X </w:t>
            </w:r>
            <w:r>
              <w:rPr>
                <w:rFonts w:ascii="Trebuchet MS" w:hAnsi="Trebuchet MS" w:cs="Arial"/>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5"/>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Narvelių izoliacija/ </w:t>
            </w:r>
            <w:r>
              <w:rPr>
                <w:rFonts w:ascii="Trebuchet MS" w:hAnsi="Trebuchet MS" w:cs="Arial"/>
                <w:color w:val="000000"/>
                <w:sz w:val="18"/>
                <w:szCs w:val="18"/>
                <w:lang w:val="en-US"/>
              </w:rPr>
              <w:t xml:space="preserve">Insulation of compartments</w:t>
            </w:r>
          </w:p>
        </w:tc>
        <w:tc>
          <w:tcPr>
            <w:tcW w:type="dxa" w:w="3687"/>
            <w:gridSpan w:val="2"/>
            <w:tcBorders/>
            <w:vAlign w:val="center"/>
          </w:tcPr>
          <w:p>
            <w:pPr>
              <w:spacing/>
              <w:jc w:val="center"/>
              <w:rPr>
                <w:rFonts w:ascii="Trebuchet MS" w:hAnsi="Trebuchet MS" w:cs="Arial"/>
                <w:sz w:val="18"/>
                <w:szCs w:val="18"/>
                <w:vertAlign w:val="superscript"/>
              </w:rPr>
            </w:pPr>
            <w:r>
              <w:rPr>
                <w:rFonts w:ascii="Trebuchet MS" w:hAnsi="Trebuchet MS" w:cs="Arial"/>
                <w:sz w:val="18"/>
                <w:szCs w:val="18"/>
              </w:rPr>
              <w:t xml:space="preserve">Oras/ </w:t>
            </w:r>
            <w:r>
              <w:rPr>
                <w:rFonts w:ascii="Trebuchet MS" w:hAnsi="Trebuchet MS" w:cs="Arial"/>
                <w:sz w:val="18"/>
                <w:szCs w:val="18"/>
                <w:lang w:val="en-US"/>
              </w:rPr>
              <w:t xml:space="preserve">Air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5"/>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Renkamosios šynos ir narvelių prijungimo 10 kV laidininkai/ </w:t>
            </w:r>
            <w:r>
              <w:rPr>
                <w:rFonts w:ascii="Trebuchet MS" w:hAnsi="Trebuchet MS" w:cs="Arial"/>
                <w:color w:val="000000"/>
                <w:sz w:val="18"/>
                <w:szCs w:val="18"/>
                <w:lang w:val="en-US"/>
              </w:rPr>
              <w:t xml:space="preserve">Main busbars and tee-off </w:t>
            </w:r>
            <w:r>
              <w:rPr>
                <w:rFonts w:ascii="Trebuchet MS" w:hAnsi="Trebuchet MS" w:cs="Arial"/>
                <w:color w:val="000000"/>
                <w:sz w:val="18"/>
                <w:szCs w:val="18"/>
                <w:lang w:val="en-US"/>
              </w:rPr>
              <w:t xml:space="preserve">10 kV </w:t>
            </w:r>
            <w:r>
              <w:rPr>
                <w:rFonts w:ascii="Trebuchet MS" w:hAnsi="Trebuchet MS" w:cs="Arial"/>
                <w:color w:val="000000"/>
                <w:sz w:val="18"/>
                <w:szCs w:val="18"/>
                <w:lang w:val="en-US"/>
              </w:rPr>
              <w:t xml:space="preserve">conductors</w:t>
            </w:r>
          </w:p>
        </w:tc>
        <w:tc>
          <w:tcPr>
            <w:tcW w:type="dxa" w:w="3687"/>
            <w:gridSpan w:val="2"/>
            <w:tcBorders/>
            <w:vAlign w:val="center"/>
          </w:tcPr>
          <w:p>
            <w:pPr>
              <w:spacing/>
              <w:jc w:val="center"/>
              <w:rPr>
                <w:rFonts w:ascii="Trebuchet MS" w:hAnsi="Trebuchet MS" w:cs="Arial"/>
                <w:sz w:val="18"/>
                <w:szCs w:val="18"/>
                <w:vertAlign w:val="superscript"/>
              </w:rPr>
            </w:pPr>
            <w:r>
              <w:rPr>
                <w:rFonts w:ascii="Trebuchet MS" w:hAnsi="Trebuchet MS" w:cs="Arial"/>
                <w:sz w:val="18"/>
                <w:szCs w:val="18"/>
              </w:rPr>
              <w:t xml:space="preserve">Varinės, izoliuotos/ </w:t>
            </w:r>
            <w:r>
              <w:rPr>
                <w:rFonts w:ascii="Trebuchet MS" w:hAnsi="Trebuchet MS" w:cs="Arial"/>
                <w:sz w:val="18"/>
                <w:szCs w:val="18"/>
                <w:lang w:val="en-US"/>
              </w:rPr>
              <w:t xml:space="preserve">Copper, insulated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5"/>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highlight w:val="yellow"/>
              </w:rPr>
            </w:pPr>
            <w:r>
              <w:rPr>
                <w:rFonts w:ascii="Trebuchet MS" w:hAnsi="Trebuchet MS"/>
                <w:sz w:val="18"/>
                <w:szCs w:val="18"/>
              </w:rPr>
              <w:t xml:space="preserve">Jeigu oro izoliacijos atstumai yra mažesni nei </w:t>
            </w:r>
            <w:r>
              <w:rPr>
                <w:rFonts w:ascii="Trebuchet MS" w:hAnsi="Trebuchet MS"/>
                <w:sz w:val="18"/>
                <w:szCs w:val="18"/>
              </w:rPr>
              <w:t xml:space="preserve">reikalaujama</w:t>
            </w:r>
            <w:r>
              <w:rPr>
                <w:rFonts w:ascii="Trebuchet MS" w:hAnsi="Trebuchet MS"/>
                <w:sz w:val="18"/>
                <w:szCs w:val="18"/>
              </w:rPr>
              <w:t xml:space="preserve"> Elektros įrenginių įrengimo taisyklėse</w:t>
            </w:r>
            <w:r>
              <w:rPr>
                <w:rFonts w:ascii="Trebuchet MS" w:hAnsi="Trebuchet MS"/>
                <w:sz w:val="18"/>
                <w:szCs w:val="18"/>
              </w:rPr>
              <w:t xml:space="preserve">/ </w:t>
            </w:r>
            <w:r>
              <w:rPr>
                <w:rFonts w:ascii="Trebuchet MS" w:hAnsi="Trebuchet MS"/>
                <w:sz w:val="18"/>
                <w:szCs w:val="18"/>
                <w:lang w:val="en-US"/>
              </w:rPr>
              <w:t xml:space="preserve">If the air insulation clearances are less than required in the Rules for the installation of electrical equipment</w:t>
            </w:r>
          </w:p>
        </w:tc>
        <w:tc>
          <w:tcPr>
            <w:tcW w:type="dxa" w:w="3687"/>
            <w:gridSpan w:val="2"/>
            <w:tcBorders/>
            <w:vAlign w:val="center"/>
          </w:tcPr>
          <w:p>
            <w:pPr>
              <w:spacing/>
              <w:jc w:val="both"/>
              <w:rPr>
                <w:rFonts w:ascii="Trebuchet MS" w:hAnsi="Trebuchet MS" w:cs="Arial"/>
                <w:sz w:val="18"/>
                <w:szCs w:val="18"/>
                <w:highlight w:val="yellow"/>
                <w:vertAlign w:val="superscript"/>
              </w:rPr>
            </w:pPr>
            <w:r>
              <w:rPr>
                <w:rFonts w:ascii="Trebuchet MS" w:hAnsi="Trebuchet MS" w:cs="Arial"/>
                <w:sz w:val="18"/>
                <w:szCs w:val="18"/>
              </w:rPr>
              <w:t xml:space="preserve">Visi šynų ir narvelio vidaus sujungimai turi būti uždengti specialiais izoliaciniais gaubtais/ </w:t>
            </w:r>
            <w:r>
              <w:rPr>
                <w:rFonts w:ascii="Trebuchet MS" w:hAnsi="Trebuchet MS" w:cs="Arial"/>
                <w:sz w:val="18"/>
                <w:szCs w:val="18"/>
                <w:lang w:val="en-US"/>
              </w:rPr>
              <w:t xml:space="preserve">All internal connections of the busbars and the cubicles shall be covered with special insulating covers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5"/>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Ištraukiamų vėžimėlių skyrių izoliavimas nuo įtampą turinčių dalių/ </w:t>
            </w:r>
            <w:r>
              <w:rPr>
                <w:rFonts w:ascii="Trebuchet MS" w:hAnsi="Trebuchet MS" w:cs="Arial"/>
                <w:color w:val="000000"/>
                <w:sz w:val="18"/>
                <w:szCs w:val="18"/>
                <w:lang w:val="en-US"/>
              </w:rPr>
              <w:t xml:space="preserve">Isolation of movable truck compartments</w:t>
            </w:r>
            <w:r>
              <w:rPr>
                <w:rFonts w:ascii="Trebuchet MS" w:hAnsi="Trebuchet MS" w:cs="Arial"/>
                <w:color w:val="000000"/>
                <w:sz w:val="18"/>
                <w:szCs w:val="18"/>
                <w:lang w:val="en-US"/>
              </w:rPr>
              <w:t xml:space="preserve"> from live parts</w:t>
            </w:r>
          </w:p>
        </w:tc>
        <w:tc>
          <w:tcPr>
            <w:tcW w:type="dxa" w:w="3687"/>
            <w:gridSpan w:val="2"/>
            <w:tcBorders/>
            <w:vAlign w:val="center"/>
          </w:tcPr>
          <w:p>
            <w:pPr>
              <w:spacing/>
              <w:jc w:val="both"/>
              <w:rPr>
                <w:rFonts w:ascii="Trebuchet MS" w:hAnsi="Trebuchet MS" w:cs="Arial"/>
                <w:sz w:val="18"/>
                <w:szCs w:val="18"/>
                <w:vertAlign w:val="superscript"/>
              </w:rPr>
            </w:pPr>
            <w:r>
              <w:rPr>
                <w:rFonts w:ascii="Trebuchet MS" w:hAnsi="Trebuchet MS" w:cs="Arial"/>
                <w:sz w:val="18"/>
                <w:szCs w:val="18"/>
              </w:rPr>
              <w:t xml:space="preserve">Automatinės užuolaidos aktyvuojamos vežimėlio judesiu/ </w:t>
            </w:r>
            <w:r>
              <w:rPr>
                <w:rFonts w:ascii="Trebuchet MS" w:hAnsi="Trebuchet MS" w:cs="Arial"/>
                <w:sz w:val="18"/>
                <w:szCs w:val="18"/>
                <w:lang w:val="en-US"/>
              </w:rPr>
              <w:t xml:space="preserve">Automatic shutters act</w:t>
            </w:r>
            <w:r>
              <w:rPr>
                <w:rFonts w:ascii="Trebuchet MS" w:hAnsi="Trebuchet MS" w:cs="Arial"/>
                <w:sz w:val="18"/>
                <w:szCs w:val="18"/>
                <w:lang w:val="en-US"/>
              </w:rPr>
              <w:t xml:space="preserve">i</w:t>
            </w:r>
            <w:r>
              <w:rPr>
                <w:rFonts w:ascii="Trebuchet MS" w:hAnsi="Trebuchet MS" w:cs="Arial"/>
                <w:sz w:val="18"/>
                <w:szCs w:val="18"/>
                <w:lang w:val="en-US"/>
              </w:rPr>
              <w:t xml:space="preserve">vated by truck movement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5"/>
              </w:numPr>
              <w:spacing/>
              <w:rPr>
                <w:rFonts w:ascii="Trebuchet MS" w:hAnsi="Trebuchet MS"/>
                <w:sz w:val="18"/>
                <w:szCs w:val="18"/>
              </w:rPr>
            </w:pPr>
          </w:p>
        </w:tc>
        <w:tc>
          <w:tcPr>
            <w:tcW w:type="dxa" w:w="3687"/>
            <w:gridSpan w:val="3"/>
            <w:tcBorders/>
            <w:vAlign w:val="center"/>
          </w:tcPr>
          <w:p>
            <w:pPr>
              <w:autoSpaceDE w:val="false"/>
              <w:autoSpaceDN w:val="false"/>
              <w:adjustRightInd w:val="false"/>
              <w:spacing/>
              <w:jc w:val="both"/>
              <w:rPr>
                <w:rFonts w:ascii="Trebuchet MS" w:hAnsi="Trebuchet MS" w:cs="Arial"/>
                <w:color w:val="000000"/>
                <w:sz w:val="18"/>
                <w:szCs w:val="18"/>
                <w:lang w:val="en-US"/>
              </w:rPr>
            </w:pPr>
            <w:r>
              <w:rPr>
                <w:rFonts w:ascii="Trebuchet MS" w:hAnsi="Trebuchet MS" w:cs="Arial"/>
                <w:color w:val="000000"/>
                <w:sz w:val="18"/>
                <w:szCs w:val="18"/>
              </w:rPr>
              <w:t xml:space="preserve">Jungtuvo, vežimėlio ir įžemiklio padėties indikacijos</w:t>
            </w:r>
            <w:r>
              <w:rPr>
                <w:rFonts w:ascii="Trebuchet MS" w:hAnsi="Trebuchet MS" w:cs="Arial"/>
                <w:color w:val="000000"/>
                <w:sz w:val="18"/>
                <w:szCs w:val="18"/>
                <w:lang w:val="en-US"/>
              </w:rPr>
              <w:t xml:space="preserve">/ Indications of circuit-breaker, truck and earthing switch</w:t>
            </w:r>
          </w:p>
        </w:tc>
        <w:tc>
          <w:tcPr>
            <w:tcW w:type="dxa" w:w="3687"/>
            <w:gridSpan w:val="2"/>
            <w:tcBorders/>
            <w:vAlign w:val="center"/>
          </w:tcPr>
          <w:p>
            <w:pPr>
              <w:spacing/>
              <w:jc w:val="both"/>
              <w:rPr>
                <w:rFonts w:ascii="Trebuchet MS" w:hAnsi="Trebuchet MS" w:cs="Arial"/>
                <w:sz w:val="18"/>
                <w:szCs w:val="18"/>
                <w:vertAlign w:val="superscript"/>
              </w:rPr>
            </w:pPr>
            <w:r>
              <w:rPr>
                <w:rFonts w:ascii="Trebuchet MS" w:hAnsi="Trebuchet MS" w:cs="Arial"/>
                <w:sz w:val="18"/>
                <w:szCs w:val="18"/>
              </w:rPr>
              <w:t xml:space="preserve">RAA terminalo ekrane arba narvelio fasade/ </w:t>
            </w:r>
            <w:r>
              <w:rPr>
                <w:rFonts w:ascii="Trebuchet MS" w:hAnsi="Trebuchet MS" w:cs="Arial"/>
                <w:sz w:val="18"/>
                <w:szCs w:val="18"/>
                <w:lang w:val="en-US"/>
              </w:rPr>
              <w:t xml:space="preserve">On a display of protection terminal or on a cubicle wall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5"/>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Įtampos indikacija/ </w:t>
            </w:r>
            <w:r>
              <w:rPr>
                <w:rFonts w:ascii="Trebuchet MS" w:hAnsi="Trebuchet MS" w:cs="Arial"/>
                <w:color w:val="000000"/>
                <w:sz w:val="18"/>
                <w:szCs w:val="18"/>
                <w:lang w:val="en-US"/>
              </w:rPr>
              <w:t xml:space="preserve">Voltage indication</w:t>
            </w:r>
          </w:p>
        </w:tc>
        <w:tc>
          <w:tcPr>
            <w:tcW w:type="dxa" w:w="3687"/>
            <w:gridSpan w:val="2"/>
            <w:tcBorders/>
            <w:vAlign w:val="center"/>
          </w:tcPr>
          <w:p>
            <w:pPr>
              <w:spacing/>
              <w:jc w:val="both"/>
              <w:rPr>
                <w:rFonts w:ascii="Trebuchet MS" w:hAnsi="Trebuchet MS" w:cs="Arial"/>
                <w:sz w:val="18"/>
                <w:szCs w:val="18"/>
                <w:vertAlign w:val="superscript"/>
              </w:rPr>
            </w:pPr>
            <w:r>
              <w:rPr>
                <w:rFonts w:ascii="Trebuchet MS" w:hAnsi="Trebuchet MS" w:cs="Arial"/>
                <w:sz w:val="18"/>
                <w:szCs w:val="18"/>
              </w:rPr>
              <w:t xml:space="preserve">Švies</w:t>
            </w:r>
            <w:r>
              <w:rPr>
                <w:rFonts w:ascii="Trebuchet MS" w:hAnsi="Trebuchet MS" w:cs="Arial"/>
                <w:sz w:val="18"/>
                <w:szCs w:val="18"/>
              </w:rPr>
              <w:t xml:space="preserve">os</w:t>
            </w:r>
            <w:r>
              <w:rPr>
                <w:rFonts w:ascii="Trebuchet MS" w:hAnsi="Trebuchet MS" w:cs="Arial"/>
                <w:sz w:val="18"/>
                <w:szCs w:val="18"/>
              </w:rPr>
              <w:t xml:space="preserve"> indika</w:t>
            </w:r>
            <w:r>
              <w:rPr>
                <w:rFonts w:ascii="Trebuchet MS" w:hAnsi="Trebuchet MS" w:cs="Arial"/>
                <w:sz w:val="18"/>
                <w:szCs w:val="18"/>
              </w:rPr>
              <w:t xml:space="preserve">toriai</w:t>
            </w:r>
            <w:r>
              <w:rPr>
                <w:rFonts w:ascii="Trebuchet MS" w:hAnsi="Trebuchet MS" w:cs="Arial"/>
                <w:sz w:val="18"/>
                <w:szCs w:val="18"/>
              </w:rPr>
              <w:t xml:space="preserve">/ </w:t>
            </w:r>
            <w:r>
              <w:rPr>
                <w:rFonts w:ascii="Trebuchet MS" w:hAnsi="Trebuchet MS" w:cs="Arial"/>
                <w:sz w:val="18"/>
                <w:szCs w:val="18"/>
                <w:lang w:val="en-US"/>
              </w:rPr>
              <w:t xml:space="preserve">Light</w:t>
            </w:r>
            <w:r>
              <w:rPr>
                <w:rFonts w:ascii="Trebuchet MS" w:hAnsi="Trebuchet MS" w:cs="Arial"/>
                <w:sz w:val="18"/>
                <w:szCs w:val="18"/>
                <w:lang w:val="en-US"/>
              </w:rPr>
              <w:t xml:space="preserve"> indicator</w:t>
            </w:r>
            <w:r>
              <w:rPr>
                <w:rFonts w:ascii="Trebuchet MS" w:hAnsi="Trebuchet MS" w:cs="Arial"/>
                <w:sz w:val="18"/>
                <w:szCs w:val="18"/>
                <w:lang w:val="en-US"/>
              </w:rPr>
              <w:t xml:space="preserve">s</w:t>
            </w:r>
            <w:r>
              <w:rPr>
                <w:rFonts w:ascii="Trebuchet MS" w:hAnsi="Trebuchet MS" w:cs="Arial"/>
                <w:sz w:val="18"/>
                <w:szCs w:val="18"/>
                <w:lang w:val="en-US"/>
              </w:rPr>
              <w:t xml:space="preserve">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5"/>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Spintų spalva/ </w:t>
            </w:r>
            <w:r>
              <w:rPr>
                <w:rFonts w:ascii="Trebuchet MS" w:hAnsi="Trebuchet MS" w:cs="Arial"/>
                <w:color w:val="000000"/>
                <w:sz w:val="18"/>
                <w:szCs w:val="18"/>
                <w:lang w:val="en-US"/>
              </w:rPr>
              <w:t xml:space="preserve">Color of enclosure</w:t>
            </w:r>
          </w:p>
        </w:tc>
        <w:tc>
          <w:tcPr>
            <w:tcW w:type="dxa" w:w="3687"/>
            <w:gridSpan w:val="2"/>
            <w:tcBorders/>
            <w:vAlign w:val="center"/>
          </w:tcPr>
          <w:p>
            <w:pPr>
              <w:spacing/>
              <w:jc w:val="center"/>
              <w:rPr>
                <w:rFonts w:ascii="Trebuchet MS" w:hAnsi="Trebuchet MS" w:cs="Arial"/>
                <w:sz w:val="18"/>
                <w:szCs w:val="18"/>
                <w:vertAlign w:val="superscript"/>
                <w:lang w:val="en-US"/>
              </w:rPr>
            </w:pPr>
            <w:r>
              <w:rPr>
                <w:rFonts w:ascii="Trebuchet MS" w:hAnsi="Trebuchet MS" w:cs="Arial"/>
                <w:sz w:val="18"/>
                <w:szCs w:val="18"/>
                <w:lang w:val="en-US"/>
              </w:rPr>
              <w:t xml:space="preserve">RAL7035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ageBreakBefore/>
              <w:spacing/>
              <w:jc w:val="center"/>
              <w:rPr>
                <w:rFonts w:ascii="Trebuchet MS" w:hAnsi="Trebuchet MS"/>
                <w:sz w:val="18"/>
                <w:szCs w:val="18"/>
              </w:rPr>
            </w:pPr>
            <w:r>
              <w:rPr>
                <w:rFonts w:ascii="Trebuchet MS" w:hAnsi="Trebuchet MS"/>
                <w:b/>
                <w:bCs/>
                <w:sz w:val="18"/>
                <w:szCs w:val="18"/>
              </w:rPr>
              <w:t xml:space="preserve">5.</w:t>
            </w:r>
          </w:p>
        </w:tc>
        <w:tc>
          <w:tcPr>
            <w:tcW w:type="dxa" w:w="14458"/>
            <w:gridSpan w:val="9"/>
            <w:tcBorders/>
            <w:vAlign w:val="center"/>
          </w:tcPr>
          <w:p>
            <w:pPr>
              <w:spacing/>
              <w:jc w:val="center"/>
              <w:rPr>
                <w:rFonts w:ascii="Trebuchet MS" w:hAnsi="Trebuchet MS"/>
                <w:sz w:val="18"/>
                <w:szCs w:val="18"/>
              </w:rPr>
            </w:pPr>
            <w:r>
              <w:rPr>
                <w:rFonts w:ascii="Trebuchet MS" w:hAnsi="Trebuchet MS"/>
                <w:b/>
                <w:bCs/>
                <w:sz w:val="18"/>
                <w:szCs w:val="18"/>
              </w:rPr>
              <w:t xml:space="preserve">Skirstyklos schema:/ </w:t>
            </w:r>
            <w:r>
              <w:rPr>
                <w:rFonts w:ascii="Trebuchet MS" w:hAnsi="Trebuchet MS"/>
                <w:b/>
                <w:bCs/>
                <w:sz w:val="18"/>
                <w:szCs w:val="18"/>
                <w:lang w:val="en-US"/>
              </w:rPr>
              <w:t xml:space="preserve">Layout of switchyard:</w:t>
            </w:r>
          </w:p>
        </w:tc>
      </w:tr>
      <w:tr>
        <w:trPr>
          <w:cantSplit/>
          <w:trHeight w:val="836" w:hRule="atLeast"/>
        </w:trPr>
        <w:tc>
          <w:tcPr>
            <w:tcW w:type="dxa" w:w="705"/>
            <w:tcBorders/>
            <w:vAlign w:val="center"/>
          </w:tcPr>
          <w:p>
            <w:pPr>
              <w:pStyle w:val="ListParagraph"/>
              <w:numPr>
                <w:ilvl w:val="0"/>
                <w:numId w:val="7"/>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Visų prijunginių bei sekcijiniuose narveliuose</w:t>
            </w:r>
            <w:r>
              <w:rPr>
                <w:rFonts w:ascii="Trebuchet MS" w:hAnsi="Trebuchet MS" w:cs="Arial"/>
                <w:color w:val="000000"/>
                <w:sz w:val="18"/>
                <w:szCs w:val="18"/>
              </w:rPr>
              <w:t xml:space="preserve">,</w:t>
            </w:r>
            <w:r>
              <w:rPr>
                <w:rFonts w:ascii="Trebuchet MS" w:hAnsi="Trebuchet MS" w:cs="Arial"/>
                <w:color w:val="000000"/>
                <w:sz w:val="18"/>
                <w:szCs w:val="18"/>
              </w:rPr>
              <w:t xml:space="preserve"> </w:t>
            </w:r>
            <w:r>
              <w:rPr>
                <w:rFonts w:ascii="Trebuchet MS" w:hAnsi="Trebuchet MS" w:cs="Arial"/>
                <w:color w:val="000000"/>
                <w:sz w:val="18"/>
                <w:szCs w:val="18"/>
              </w:rPr>
              <w:t xml:space="preserve">pirminės srovės komutavimui </w:t>
            </w:r>
            <w:r>
              <w:rPr>
                <w:rFonts w:ascii="Trebuchet MS" w:hAnsi="Trebuchet MS" w:cs="Arial"/>
                <w:color w:val="000000"/>
                <w:sz w:val="18"/>
                <w:szCs w:val="18"/>
              </w:rPr>
              <w:t xml:space="preserve">turi būti įrengti/ </w:t>
            </w:r>
            <w:r>
              <w:rPr>
                <w:rFonts w:ascii="Trebuchet MS" w:hAnsi="Trebuchet MS" w:cs="Arial"/>
                <w:color w:val="000000"/>
                <w:sz w:val="18"/>
                <w:szCs w:val="18"/>
                <w:lang w:val="en-US"/>
              </w:rPr>
              <w:t xml:space="preserve">All incoming</w:t>
            </w:r>
            <w:r>
              <w:rPr>
                <w:rFonts w:ascii="Trebuchet MS" w:hAnsi="Trebuchet MS" w:cs="Arial"/>
                <w:color w:val="000000"/>
                <w:sz w:val="18"/>
                <w:szCs w:val="18"/>
                <w:lang w:val="en-US"/>
              </w:rPr>
              <w:t xml:space="preserve"> and </w:t>
            </w:r>
            <w:r>
              <w:rPr>
                <w:rFonts w:ascii="Trebuchet MS" w:hAnsi="Trebuchet MS" w:cs="Arial"/>
                <w:color w:val="000000"/>
                <w:sz w:val="18"/>
                <w:szCs w:val="18"/>
                <w:lang w:val="en-US"/>
              </w:rPr>
              <w:t xml:space="preserve">outgoing feeders and bus-tie cubicles</w:t>
            </w:r>
            <w:r>
              <w:rPr>
                <w:rFonts w:ascii="Trebuchet MS" w:hAnsi="Trebuchet MS" w:cs="Arial"/>
                <w:color w:val="000000"/>
                <w:sz w:val="18"/>
                <w:szCs w:val="18"/>
                <w:lang w:val="en-US"/>
              </w:rPr>
              <w:t xml:space="preserve">,</w:t>
            </w:r>
            <w:r>
              <w:rPr>
                <w:rFonts w:ascii="Trebuchet MS" w:hAnsi="Trebuchet MS" w:cs="Arial"/>
                <w:color w:val="000000"/>
                <w:sz w:val="18"/>
                <w:szCs w:val="18"/>
                <w:lang w:val="en-US"/>
              </w:rPr>
              <w:t xml:space="preserve"> for primary current switching shall be equipped with</w:t>
            </w:r>
          </w:p>
        </w:tc>
        <w:tc>
          <w:tcPr>
            <w:tcW w:type="dxa" w:w="3687"/>
            <w:gridSpan w:val="2"/>
            <w:tcBorders/>
            <w:vAlign w:val="center"/>
          </w:tcPr>
          <w:p>
            <w:pPr>
              <w:spacing/>
              <w:jc w:val="center"/>
              <w:rPr>
                <w:rFonts w:ascii="Trebuchet MS" w:hAnsi="Trebuchet MS" w:cs="Arial"/>
                <w:sz w:val="18"/>
                <w:szCs w:val="18"/>
              </w:rPr>
            </w:pPr>
            <w:r>
              <w:rPr>
                <w:rFonts w:ascii="Trebuchet MS" w:hAnsi="Trebuchet MS" w:cs="Arial"/>
                <w:sz w:val="18"/>
                <w:szCs w:val="18"/>
              </w:rPr>
              <w:t xml:space="preserve">Vakuuminiai jungtuvai/</w:t>
            </w:r>
          </w:p>
          <w:p>
            <w:pPr>
              <w:spacing/>
              <w:jc w:val="center"/>
              <w:rPr>
                <w:rFonts w:ascii="Trebuchet MS" w:hAnsi="Trebuchet MS" w:cs="Arial"/>
                <w:sz w:val="18"/>
                <w:szCs w:val="18"/>
                <w:vertAlign w:val="superscript"/>
              </w:rPr>
            </w:pPr>
            <w:r>
              <w:rPr>
                <w:rFonts w:ascii="Trebuchet MS" w:hAnsi="Trebuchet MS" w:cs="Arial"/>
                <w:sz w:val="18"/>
                <w:szCs w:val="18"/>
                <w:lang w:val="en-US"/>
              </w:rPr>
              <w:t xml:space="preserve">Vacuum </w:t>
            </w:r>
            <w:r>
              <w:rPr>
                <w:rFonts w:ascii="Trebuchet MS" w:hAnsi="Trebuchet MS" w:cs="Arial"/>
                <w:sz w:val="18"/>
                <w:szCs w:val="18"/>
                <w:lang w:val="en-US"/>
              </w:rPr>
              <w:t xml:space="preserve">circuit</w:t>
            </w:r>
            <w:r>
              <w:rPr>
                <w:rFonts w:ascii="Trebuchet MS" w:hAnsi="Trebuchet MS" w:cs="Arial"/>
                <w:sz w:val="18"/>
                <w:szCs w:val="18"/>
                <w:lang w:val="en-US"/>
              </w:rPr>
              <w:t xml:space="preserve">-breakers </w:t>
            </w:r>
            <w:r>
              <w:rPr>
                <w:rFonts w:ascii="Trebuchet MS" w:hAnsi="Trebuchet MS" w:cs="Arial"/>
                <w:sz w:val="18"/>
                <w:szCs w:val="18"/>
                <w:vertAlign w:val="superscript"/>
                <w:lang w:val="en-US"/>
              </w:rPr>
              <w:t xml:space="preserve">c</w:t>
            </w:r>
            <w:r>
              <w:rPr>
                <w:rFonts w:ascii="Trebuchet MS" w:hAnsi="Trebuchet MS" w:cs="Arial"/>
                <w:sz w:val="18"/>
                <w:szCs w:val="18"/>
                <w:vertAlign w:val="superscript"/>
                <w:lang w:val="en-US"/>
              </w:rPr>
              <w:t xml:space="preserve">)</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Height w:val="107" w:hRule="atLeast"/>
        </w:trPr>
        <w:tc>
          <w:tcPr>
            <w:tcW w:type="dxa" w:w="705"/>
            <w:tcBorders/>
            <w:vAlign w:val="center"/>
          </w:tcPr>
          <w:p>
            <w:pPr>
              <w:pStyle w:val="ListParagraph"/>
              <w:numPr>
                <w:ilvl w:val="0"/>
                <w:numId w:val="7"/>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Jungtuvų įrengimas/ </w:t>
            </w:r>
            <w:r>
              <w:rPr>
                <w:rFonts w:ascii="Trebuchet MS" w:hAnsi="Trebuchet MS" w:cs="Arial"/>
                <w:color w:val="000000"/>
                <w:sz w:val="18"/>
                <w:szCs w:val="18"/>
                <w:lang w:val="en-US"/>
              </w:rPr>
              <w:t xml:space="preserve">Circuit-breakers shall be installed</w:t>
            </w:r>
          </w:p>
        </w:tc>
        <w:tc>
          <w:tcPr>
            <w:tcW w:type="dxa" w:w="3687"/>
            <w:gridSpan w:val="2"/>
            <w:tcBorders/>
            <w:vAlign w:val="center"/>
          </w:tcPr>
          <w:p>
            <w:pPr>
              <w:spacing/>
              <w:jc w:val="both"/>
              <w:rPr>
                <w:rFonts w:ascii="Trebuchet MS" w:hAnsi="Trebuchet MS" w:cs="Arial"/>
                <w:sz w:val="18"/>
                <w:szCs w:val="18"/>
              </w:rPr>
            </w:pPr>
            <w:r>
              <w:rPr>
                <w:rFonts w:ascii="Trebuchet MS" w:hAnsi="Trebuchet MS" w:cs="Arial"/>
                <w:sz w:val="18"/>
                <w:szCs w:val="18"/>
              </w:rPr>
              <w:t xml:space="preserve">Ant ištraukiamų vežimėlių/ </w:t>
            </w:r>
            <w:r>
              <w:rPr>
                <w:rFonts w:ascii="Trebuchet MS" w:hAnsi="Trebuchet MS" w:cs="Arial"/>
                <w:sz w:val="18"/>
                <w:szCs w:val="18"/>
                <w:lang w:val="en-US"/>
              </w:rPr>
              <w:t xml:space="preserve">On racking truck</w:t>
            </w:r>
            <w:r>
              <w:rPr>
                <w:rFonts w:ascii="Trebuchet MS" w:hAnsi="Trebuchet MS" w:cs="Arial"/>
                <w:sz w:val="18"/>
                <w:szCs w:val="18"/>
                <w:lang w:val="en-US"/>
              </w:rPr>
              <w:t xml:space="preserve">s</w:t>
            </w:r>
            <w:r>
              <w:rPr>
                <w:rFonts w:ascii="Trebuchet MS" w:hAnsi="Trebuchet MS" w:cs="Arial"/>
                <w:sz w:val="18"/>
                <w:szCs w:val="18"/>
                <w:lang w:val="en-US"/>
              </w:rPr>
              <w:t xml:space="preserve">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Height w:val="627" w:hRule="atLeast"/>
        </w:trPr>
        <w:tc>
          <w:tcPr>
            <w:tcW w:type="dxa" w:w="705"/>
            <w:tcBorders/>
            <w:vAlign w:val="center"/>
          </w:tcPr>
          <w:p>
            <w:pPr>
              <w:pStyle w:val="ListParagraph"/>
              <w:numPr>
                <w:ilvl w:val="0"/>
                <w:numId w:val="7"/>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Visų prijunginių kabelių ir pagrindinių šynų įžeminimui</w:t>
            </w:r>
            <w:r>
              <w:rPr>
                <w:rFonts w:ascii="Trebuchet MS" w:hAnsi="Trebuchet MS" w:cs="Arial"/>
                <w:color w:val="000000"/>
                <w:sz w:val="18"/>
                <w:szCs w:val="18"/>
              </w:rPr>
              <w:t xml:space="preserve">,</w:t>
            </w:r>
            <w:r>
              <w:rPr>
                <w:rFonts w:ascii="Trebuchet MS" w:hAnsi="Trebuchet MS" w:cs="Arial"/>
                <w:color w:val="000000"/>
                <w:sz w:val="18"/>
                <w:szCs w:val="18"/>
              </w:rPr>
              <w:t xml:space="preserve"> </w:t>
            </w:r>
            <w:r>
              <w:rPr>
                <w:rFonts w:ascii="Trebuchet MS" w:hAnsi="Trebuchet MS" w:cs="Arial"/>
                <w:color w:val="000000"/>
                <w:sz w:val="18"/>
                <w:szCs w:val="18"/>
              </w:rPr>
              <w:t xml:space="preserve">narveliuose </w:t>
            </w:r>
            <w:r>
              <w:rPr>
                <w:rFonts w:ascii="Trebuchet MS" w:hAnsi="Trebuchet MS" w:cs="Arial"/>
                <w:color w:val="000000"/>
                <w:sz w:val="18"/>
                <w:szCs w:val="18"/>
              </w:rPr>
              <w:t xml:space="preserve">turi būti įrengti/ </w:t>
            </w:r>
            <w:r>
              <w:rPr>
                <w:rFonts w:ascii="Trebuchet MS" w:hAnsi="Trebuchet MS" w:cs="Arial"/>
                <w:color w:val="000000"/>
                <w:sz w:val="18"/>
                <w:szCs w:val="18"/>
                <w:lang w:val="en-US"/>
              </w:rPr>
              <w:t xml:space="preserve">For earthing of all incoming and outgoing feeders cables and main busbars</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cubicles</w:t>
            </w:r>
            <w:r>
              <w:rPr>
                <w:rFonts w:ascii="Trebuchet MS" w:hAnsi="Trebuchet MS" w:cs="Arial"/>
                <w:color w:val="000000"/>
                <w:sz w:val="18"/>
                <w:szCs w:val="18"/>
                <w:lang w:val="en-US"/>
              </w:rPr>
              <w:t xml:space="preserve">,</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shall be equipped</w:t>
            </w:r>
            <w:r>
              <w:rPr>
                <w:rFonts w:ascii="Trebuchet MS" w:hAnsi="Trebuchet MS" w:cs="Arial"/>
                <w:color w:val="000000"/>
                <w:sz w:val="18"/>
                <w:szCs w:val="18"/>
                <w:lang w:val="en-US"/>
              </w:rPr>
              <w:t xml:space="preserve"> with</w:t>
            </w:r>
          </w:p>
        </w:tc>
        <w:tc>
          <w:tcPr>
            <w:tcW w:type="dxa" w:w="3687"/>
            <w:gridSpan w:val="2"/>
            <w:tcBorders/>
            <w:vAlign w:val="center"/>
          </w:tcPr>
          <w:p>
            <w:pPr>
              <w:spacing/>
              <w:jc w:val="center"/>
              <w:rPr>
                <w:rFonts w:ascii="Trebuchet MS" w:hAnsi="Trebuchet MS" w:cs="Arial"/>
                <w:sz w:val="18"/>
                <w:szCs w:val="18"/>
              </w:rPr>
            </w:pPr>
            <w:r>
              <w:rPr>
                <w:rFonts w:ascii="Trebuchet MS" w:hAnsi="Trebuchet MS" w:cs="Arial"/>
                <w:sz w:val="18"/>
                <w:szCs w:val="18"/>
              </w:rPr>
              <w:t xml:space="preserve">Greitaveikiai į</w:t>
            </w:r>
            <w:r>
              <w:rPr>
                <w:rFonts w:ascii="Trebuchet MS" w:hAnsi="Trebuchet MS" w:cs="Arial"/>
                <w:sz w:val="18"/>
                <w:szCs w:val="18"/>
              </w:rPr>
              <w:t xml:space="preserve">žemikliai/</w:t>
            </w:r>
          </w:p>
          <w:p>
            <w:pPr>
              <w:spacing/>
              <w:jc w:val="center"/>
              <w:rPr>
                <w:rFonts w:ascii="Trebuchet MS" w:hAnsi="Trebuchet MS" w:cs="Arial"/>
                <w:sz w:val="18"/>
                <w:szCs w:val="18"/>
                <w:vertAlign w:val="superscript"/>
              </w:rPr>
            </w:pPr>
            <w:r>
              <w:rPr>
                <w:rFonts w:ascii="Trebuchet MS" w:hAnsi="Trebuchet MS" w:cs="Arial"/>
                <w:sz w:val="18"/>
                <w:szCs w:val="18"/>
                <w:lang w:val="en-US"/>
              </w:rPr>
              <w:t xml:space="preserve">Snap action</w:t>
            </w:r>
            <w:r>
              <w:rPr>
                <w:rFonts w:ascii="Trebuchet MS" w:hAnsi="Trebuchet MS" w:cs="Arial"/>
                <w:sz w:val="18"/>
                <w:szCs w:val="18"/>
                <w:lang w:val="en-US"/>
              </w:rPr>
              <w:t xml:space="preserve"> e</w:t>
            </w:r>
            <w:r>
              <w:rPr>
                <w:rFonts w:ascii="Trebuchet MS" w:hAnsi="Trebuchet MS" w:cs="Arial"/>
                <w:sz w:val="18"/>
                <w:szCs w:val="18"/>
                <w:lang w:val="en-US"/>
              </w:rPr>
              <w:t xml:space="preserve">arthing switches</w:t>
            </w:r>
            <w:r>
              <w:rPr>
                <w:rFonts w:ascii="Trebuchet MS" w:hAnsi="Trebuchet MS" w:cs="Arial"/>
                <w:sz w:val="18"/>
                <w:szCs w:val="18"/>
                <w:lang w:val="en-US"/>
              </w:rPr>
              <w:t xml:space="preserve"> </w:t>
            </w:r>
            <w:r>
              <w:rPr>
                <w:rFonts w:ascii="Trebuchet MS" w:hAnsi="Trebuchet MS" w:cs="Arial"/>
                <w:sz w:val="18"/>
                <w:szCs w:val="18"/>
                <w:vertAlign w:val="superscript"/>
                <w:lang w:val="en-US"/>
              </w:rPr>
              <w:t xml:space="preserve">c)</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7"/>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Visų</w:t>
            </w:r>
            <w:r>
              <w:rPr>
                <w:rFonts w:ascii="Trebuchet MS" w:hAnsi="Trebuchet MS" w:cs="Arial"/>
                <w:color w:val="000000"/>
                <w:sz w:val="18"/>
                <w:szCs w:val="18"/>
              </w:rPr>
              <w:t xml:space="preserve"> įtampos matavimo transformatorių įrengimas/ </w:t>
            </w:r>
            <w:r>
              <w:rPr>
                <w:rFonts w:ascii="Trebuchet MS" w:hAnsi="Trebuchet MS" w:cs="Arial"/>
                <w:color w:val="000000"/>
                <w:sz w:val="18"/>
                <w:szCs w:val="18"/>
                <w:lang w:val="en-US"/>
              </w:rPr>
              <w:t xml:space="preserve">All</w:t>
            </w:r>
            <w:r>
              <w:rPr>
                <w:rFonts w:ascii="Trebuchet MS" w:hAnsi="Trebuchet MS" w:cs="Arial"/>
                <w:color w:val="000000"/>
                <w:sz w:val="18"/>
                <w:szCs w:val="18"/>
                <w:lang w:val="en-US"/>
              </w:rPr>
              <w:t xml:space="preserve"> voltage instrument transformers</w:t>
            </w:r>
            <w:r>
              <w:rPr>
                <w:rFonts w:ascii="Trebuchet MS" w:hAnsi="Trebuchet MS" w:cs="Arial"/>
                <w:color w:val="000000"/>
                <w:sz w:val="18"/>
                <w:szCs w:val="18"/>
                <w:lang w:val="en-US"/>
              </w:rPr>
              <w:t xml:space="preserve"> shall be installed</w:t>
            </w:r>
          </w:p>
        </w:tc>
        <w:tc>
          <w:tcPr>
            <w:tcW w:type="dxa" w:w="3687"/>
            <w:gridSpan w:val="2"/>
            <w:tcBorders/>
            <w:vAlign w:val="center"/>
          </w:tcPr>
          <w:p>
            <w:pPr>
              <w:spacing/>
              <w:jc w:val="both"/>
              <w:rPr>
                <w:rFonts w:ascii="Trebuchet MS" w:hAnsi="Trebuchet MS" w:cs="Arial"/>
                <w:sz w:val="18"/>
                <w:szCs w:val="18"/>
                <w:lang w:val="en-US"/>
              </w:rPr>
            </w:pPr>
            <w:r>
              <w:rPr>
                <w:rFonts w:ascii="Trebuchet MS" w:hAnsi="Trebuchet MS" w:cs="Arial"/>
                <w:sz w:val="18"/>
                <w:szCs w:val="18"/>
              </w:rPr>
              <w:t xml:space="preserve">Ant ištraukiamų vėžimėlių, su srovę ribojančiais saugikliais/ </w:t>
            </w:r>
            <w:r>
              <w:rPr>
                <w:rFonts w:ascii="Trebuchet MS" w:hAnsi="Trebuchet MS" w:cs="Arial"/>
                <w:sz w:val="18"/>
                <w:szCs w:val="18"/>
                <w:lang w:val="en-US"/>
              </w:rPr>
              <w:t xml:space="preserve">On racking truck</w:t>
            </w:r>
            <w:r>
              <w:rPr>
                <w:rFonts w:ascii="Trebuchet MS" w:hAnsi="Trebuchet MS" w:cs="Arial"/>
                <w:sz w:val="18"/>
                <w:szCs w:val="18"/>
                <w:lang w:val="en-US"/>
              </w:rPr>
              <w:t xml:space="preserve">s, with current limiting fuses</w:t>
            </w:r>
            <w:r>
              <w:rPr>
                <w:rFonts w:ascii="Trebuchet MS" w:hAnsi="Trebuchet MS" w:cs="Arial"/>
                <w:sz w:val="18"/>
                <w:szCs w:val="18"/>
                <w:lang w:val="en-US"/>
              </w:rPr>
              <w:t xml:space="preserve"> </w:t>
            </w:r>
            <w:r>
              <w:rPr>
                <w:rFonts w:ascii="Trebuchet MS" w:hAnsi="Trebuchet MS" w:cs="Arial"/>
                <w:sz w:val="18"/>
                <w:szCs w:val="18"/>
                <w:vertAlign w:val="superscript"/>
                <w:lang w:val="en-US"/>
              </w:rPr>
              <w:t xml:space="preserve">c</w:t>
            </w:r>
            <w:r>
              <w:rPr>
                <w:rFonts w:ascii="Trebuchet MS" w:hAnsi="Trebuchet MS" w:cs="Arial"/>
                <w:sz w:val="18"/>
                <w:szCs w:val="18"/>
                <w:vertAlign w:val="superscript"/>
                <w:lang w:val="en-US"/>
              </w:rPr>
              <w:t xml:space="preserve">)</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7"/>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Srovę ribojantys saugikliai informacijos apie suveikimą perdavimui turi turėti pagalbinius kontaktus/ </w:t>
            </w:r>
            <w:r>
              <w:rPr>
                <w:rFonts w:ascii="Trebuchet MS" w:hAnsi="Trebuchet MS" w:cs="Arial"/>
                <w:color w:val="000000"/>
                <w:sz w:val="18"/>
                <w:szCs w:val="18"/>
                <w:lang w:val="en-US"/>
              </w:rPr>
              <w:t xml:space="preserve">Current limiting fuses shall have auxiliary contacts for transmission of alarm in case of fuse is triggered</w:t>
            </w:r>
          </w:p>
        </w:tc>
        <w:tc>
          <w:tcPr>
            <w:tcW w:type="dxa" w:w="3687"/>
            <w:gridSpan w:val="2"/>
            <w:tcBorders/>
            <w:vAlign w:val="center"/>
          </w:tcPr>
          <w:p>
            <w:pPr>
              <w:spacing/>
              <w:jc w:val="center"/>
              <w:rPr>
                <w:rFonts w:ascii="Trebuchet MS" w:hAnsi="Trebuchet MS" w:cs="Arial"/>
                <w:sz w:val="18"/>
                <w:szCs w:val="18"/>
                <w:vertAlign w:val="superscript"/>
              </w:rPr>
            </w:pPr>
            <w:r>
              <w:rPr>
                <w:rFonts w:ascii="Trebuchet MS" w:hAnsi="Trebuchet MS" w:cs="Arial"/>
                <w:sz w:val="18"/>
                <w:szCs w:val="18"/>
              </w:rPr>
              <w:t xml:space="preserve">≥ 1NO + 1NC </w:t>
            </w:r>
            <w:r>
              <w:rPr>
                <w:rFonts w:ascii="Trebuchet MS" w:hAnsi="Trebuchet MS" w:cs="Arial"/>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7"/>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Visų prijunginių kabelių ir pagrindinių šynų įtampos transformatorių apsaugai nuo viršįtampių, narveliuose turi būti įrengti/ </w:t>
            </w:r>
            <w:r>
              <w:rPr>
                <w:rFonts w:ascii="Trebuchet MS" w:hAnsi="Trebuchet MS" w:cs="Arial"/>
                <w:color w:val="000000"/>
                <w:sz w:val="18"/>
                <w:szCs w:val="18"/>
                <w:lang w:val="en-US"/>
              </w:rPr>
              <w:t xml:space="preserve">For </w:t>
            </w:r>
            <w:r>
              <w:rPr>
                <w:rFonts w:ascii="Trebuchet MS" w:hAnsi="Trebuchet MS" w:cs="Arial"/>
                <w:color w:val="000000"/>
                <w:sz w:val="18"/>
                <w:szCs w:val="18"/>
                <w:lang w:val="en-US"/>
              </w:rPr>
              <w:t xml:space="preserve">surge protection</w:t>
            </w:r>
            <w:r>
              <w:rPr>
                <w:rFonts w:ascii="Trebuchet MS" w:hAnsi="Trebuchet MS" w:cs="Arial"/>
                <w:color w:val="000000"/>
                <w:sz w:val="18"/>
                <w:szCs w:val="18"/>
                <w:lang w:val="en-US"/>
              </w:rPr>
              <w:t xml:space="preserve"> of all incoming and outgoing feeders cables and main busbars</w:t>
            </w:r>
            <w:r>
              <w:rPr>
                <w:rFonts w:ascii="Trebuchet MS" w:hAnsi="Trebuchet MS" w:cs="Arial"/>
                <w:color w:val="000000"/>
                <w:sz w:val="18"/>
                <w:szCs w:val="18"/>
                <w:lang w:val="en-US"/>
              </w:rPr>
              <w:t xml:space="preserve"> voltage transformers, cubicles </w:t>
            </w:r>
            <w:r>
              <w:rPr>
                <w:rFonts w:ascii="Trebuchet MS" w:hAnsi="Trebuchet MS" w:cs="Arial"/>
                <w:color w:val="000000"/>
                <w:sz w:val="18"/>
                <w:szCs w:val="18"/>
                <w:lang w:val="en-US"/>
              </w:rPr>
              <w:t xml:space="preserve">shall be equipped</w:t>
            </w:r>
            <w:r>
              <w:rPr>
                <w:rFonts w:ascii="Trebuchet MS" w:hAnsi="Trebuchet MS" w:cs="Arial"/>
                <w:color w:val="000000"/>
                <w:sz w:val="18"/>
                <w:szCs w:val="18"/>
                <w:lang w:val="en-US"/>
              </w:rPr>
              <w:t xml:space="preserve"> with</w:t>
            </w:r>
          </w:p>
        </w:tc>
        <w:tc>
          <w:tcPr>
            <w:tcW w:type="dxa" w:w="3687"/>
            <w:gridSpan w:val="2"/>
            <w:tcBorders/>
            <w:vAlign w:val="center"/>
          </w:tcPr>
          <w:p>
            <w:pPr>
              <w:spacing/>
              <w:jc w:val="center"/>
              <w:rPr>
                <w:rFonts w:ascii="Trebuchet MS" w:hAnsi="Trebuchet MS" w:cs="Arial"/>
                <w:sz w:val="18"/>
                <w:szCs w:val="18"/>
                <w:vertAlign w:val="superscript"/>
              </w:rPr>
            </w:pPr>
            <w:r>
              <w:rPr>
                <w:rFonts w:ascii="Trebuchet MS" w:hAnsi="Trebuchet MS" w:cs="Arial"/>
                <w:sz w:val="18"/>
                <w:szCs w:val="18"/>
              </w:rPr>
              <w:t xml:space="preserve">Viršįtampių ribotuvai/ </w:t>
            </w:r>
            <w:r>
              <w:rPr>
                <w:rFonts w:ascii="Trebuchet MS" w:hAnsi="Trebuchet MS" w:cs="Arial"/>
                <w:sz w:val="18"/>
                <w:szCs w:val="18"/>
                <w:lang w:val="en-US"/>
              </w:rPr>
              <w:t xml:space="preserve">Surge arresters </w:t>
            </w:r>
            <w:r>
              <w:rPr>
                <w:rFonts w:ascii="Trebuchet MS" w:hAnsi="Trebuchet MS" w:cs="Arial"/>
                <w:sz w:val="18"/>
                <w:szCs w:val="18"/>
                <w:vertAlign w:val="superscript"/>
                <w:lang w:val="en-US"/>
              </w:rPr>
              <w:t xml:space="preserve">c)</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Height w:val="418" w:hRule="atLeast"/>
        </w:trPr>
        <w:tc>
          <w:tcPr>
            <w:tcW w:type="dxa" w:w="705"/>
            <w:tcBorders/>
            <w:vAlign w:val="center"/>
          </w:tcPr>
          <w:p>
            <w:pPr>
              <w:pStyle w:val="ListParagraph"/>
              <w:numPr>
                <w:ilvl w:val="0"/>
                <w:numId w:val="7"/>
              </w:numPr>
              <w:spacing/>
              <w:rPr>
                <w:rFonts w:ascii="Trebuchet MS" w:hAnsi="Trebuchet MS"/>
                <w:sz w:val="18"/>
                <w:szCs w:val="18"/>
              </w:rPr>
            </w:pPr>
          </w:p>
        </w:tc>
        <w:tc>
          <w:tcPr>
            <w:tcW w:type="dxa" w:w="3687"/>
            <w:gridSpan w:val="3"/>
            <w:vMerge w:val="restart"/>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Įrenginiai kuriems įrengiamos elektrinės pavaros su galimybe valdyti nuotoliniu būdu/ </w:t>
            </w:r>
            <w:r>
              <w:rPr>
                <w:rFonts w:ascii="Trebuchet MS" w:hAnsi="Trebuchet MS" w:cs="Arial"/>
                <w:color w:val="000000"/>
                <w:sz w:val="18"/>
                <w:szCs w:val="18"/>
                <w:lang w:val="en-US"/>
              </w:rPr>
              <w:t xml:space="preserve">Electric motors to be equipped </w:t>
            </w:r>
            <w:r>
              <w:rPr>
                <w:rFonts w:ascii="Trebuchet MS" w:hAnsi="Trebuchet MS" w:cs="Arial"/>
                <w:color w:val="000000"/>
                <w:sz w:val="18"/>
                <w:szCs w:val="18"/>
                <w:lang w:val="en-US"/>
              </w:rPr>
              <w:t xml:space="preserve">for</w:t>
            </w:r>
            <w:r>
              <w:rPr>
                <w:rFonts w:ascii="Trebuchet MS" w:hAnsi="Trebuchet MS" w:cs="Arial"/>
                <w:color w:val="000000"/>
                <w:sz w:val="18"/>
                <w:szCs w:val="18"/>
                <w:lang w:val="en-US"/>
              </w:rPr>
              <w:t xml:space="preserve"> remote operation possibility</w:t>
            </w:r>
          </w:p>
        </w:tc>
        <w:tc>
          <w:tcPr>
            <w:tcW w:type="dxa" w:w="3687"/>
            <w:gridSpan w:val="2"/>
            <w:tcBorders/>
            <w:vAlign w:val="center"/>
          </w:tcPr>
          <w:p>
            <w:pPr>
              <w:spacing/>
              <w:jc w:val="both"/>
              <w:rPr>
                <w:rFonts w:ascii="Trebuchet MS" w:hAnsi="Trebuchet MS" w:cs="Arial"/>
                <w:sz w:val="18"/>
                <w:szCs w:val="18"/>
                <w:vertAlign w:val="superscript"/>
                <w:lang w:val="en-US"/>
              </w:rPr>
            </w:pPr>
            <w:r>
              <w:rPr>
                <w:rFonts w:ascii="Trebuchet MS" w:hAnsi="Trebuchet MS" w:cs="Arial"/>
                <w:sz w:val="18"/>
                <w:szCs w:val="18"/>
              </w:rPr>
              <w:t xml:space="preserve">Jungtuvai</w:t>
            </w:r>
            <w:r>
              <w:rPr>
                <w:rFonts w:ascii="Trebuchet MS" w:hAnsi="Trebuchet MS" w:cs="Arial"/>
                <w:sz w:val="18"/>
                <w:szCs w:val="18"/>
                <w:lang w:val="en-US"/>
              </w:rPr>
              <w:t xml:space="preserve">/ Circuit-breakers </w:t>
            </w:r>
            <w:r>
              <w:rPr>
                <w:rFonts w:ascii="Trebuchet MS" w:hAnsi="Trebuchet MS" w:cs="Arial"/>
                <w:sz w:val="18"/>
                <w:szCs w:val="18"/>
                <w:vertAlign w:val="superscript"/>
                <w:lang w:val="en-US"/>
              </w:rPr>
              <w:t xml:space="preserve">c)</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Height w:val="418" w:hRule="atLeast"/>
        </w:trPr>
        <w:tc>
          <w:tcPr>
            <w:tcW w:type="dxa" w:w="705"/>
            <w:tcBorders/>
            <w:vAlign w:val="center"/>
          </w:tcPr>
          <w:p>
            <w:pPr>
              <w:pStyle w:val="ListParagraph"/>
              <w:numPr>
                <w:ilvl w:val="0"/>
                <w:numId w:val="7"/>
              </w:numPr>
              <w:spacing/>
              <w:rPr>
                <w:rFonts w:ascii="Trebuchet MS" w:hAnsi="Trebuchet MS"/>
                <w:sz w:val="18"/>
                <w:szCs w:val="18"/>
              </w:rPr>
            </w:pPr>
          </w:p>
        </w:tc>
        <w:tc>
          <w:tcPr>
            <w:tcW w:type="dxa" w:w="3687"/>
            <w:gridSpan w:val="3"/>
            <w:vMerge w:val="continue"/>
            <w:tcBorders/>
            <w:vAlign w:val="center"/>
          </w:tcPr>
          <w:p>
            <w:pPr>
              <w:spacing/>
              <w:jc w:val="both"/>
              <w:rPr>
                <w:rFonts w:ascii="Trebuchet MS" w:hAnsi="Trebuchet MS" w:cs="Arial"/>
                <w:color w:val="000000"/>
                <w:sz w:val="18"/>
                <w:szCs w:val="18"/>
              </w:rPr>
            </w:pPr>
          </w:p>
        </w:tc>
        <w:tc>
          <w:tcPr>
            <w:tcW w:type="dxa" w:w="3687"/>
            <w:gridSpan w:val="2"/>
            <w:tcBorders/>
            <w:vAlign w:val="center"/>
          </w:tcPr>
          <w:p>
            <w:pPr>
              <w:spacing/>
              <w:jc w:val="both"/>
              <w:rPr>
                <w:rFonts w:ascii="Trebuchet MS" w:hAnsi="Trebuchet MS" w:cs="Arial"/>
                <w:sz w:val="18"/>
                <w:szCs w:val="18"/>
                <w:lang w:val="en-US"/>
              </w:rPr>
            </w:pPr>
            <w:r>
              <w:rPr>
                <w:rFonts w:ascii="Trebuchet MS" w:hAnsi="Trebuchet MS" w:cs="Arial"/>
                <w:sz w:val="18"/>
                <w:szCs w:val="18"/>
              </w:rPr>
              <w:t xml:space="preserve">Jungtuvų vėžimėliai</w:t>
            </w:r>
            <w:r>
              <w:rPr>
                <w:rFonts w:ascii="Trebuchet MS" w:hAnsi="Trebuchet MS" w:cs="Arial"/>
                <w:sz w:val="18"/>
                <w:szCs w:val="18"/>
                <w:lang w:val="en-US"/>
              </w:rPr>
              <w:t xml:space="preserve">/ Circuit-breakers trucks </w:t>
            </w:r>
            <w:r>
              <w:rPr>
                <w:rFonts w:ascii="Trebuchet MS" w:hAnsi="Trebuchet MS" w:cs="Arial"/>
                <w:sz w:val="18"/>
                <w:szCs w:val="18"/>
                <w:vertAlign w:val="superscript"/>
                <w:lang w:val="en-US"/>
              </w:rPr>
              <w:t xml:space="preserve">c)</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Height w:val="418" w:hRule="atLeast"/>
        </w:trPr>
        <w:tc>
          <w:tcPr>
            <w:tcW w:type="dxa" w:w="705"/>
            <w:tcBorders/>
            <w:vAlign w:val="center"/>
          </w:tcPr>
          <w:p>
            <w:pPr>
              <w:pStyle w:val="ListParagraph"/>
              <w:numPr>
                <w:ilvl w:val="0"/>
                <w:numId w:val="7"/>
              </w:numPr>
              <w:spacing/>
              <w:rPr>
                <w:rFonts w:ascii="Trebuchet MS" w:hAnsi="Trebuchet MS"/>
                <w:sz w:val="18"/>
                <w:szCs w:val="18"/>
              </w:rPr>
            </w:pPr>
          </w:p>
        </w:tc>
        <w:tc>
          <w:tcPr>
            <w:tcW w:type="dxa" w:w="3687"/>
            <w:gridSpan w:val="3"/>
            <w:vMerge w:val="continue"/>
            <w:tcBorders/>
            <w:vAlign w:val="center"/>
          </w:tcPr>
          <w:p>
            <w:pPr>
              <w:spacing/>
              <w:jc w:val="both"/>
              <w:rPr>
                <w:rFonts w:ascii="Trebuchet MS" w:hAnsi="Trebuchet MS" w:cs="Arial"/>
                <w:color w:val="000000"/>
                <w:sz w:val="18"/>
                <w:szCs w:val="18"/>
              </w:rPr>
            </w:pPr>
          </w:p>
        </w:tc>
        <w:tc>
          <w:tcPr>
            <w:tcW w:type="dxa" w:w="3687"/>
            <w:gridSpan w:val="2"/>
            <w:tcBorders/>
            <w:vAlign w:val="center"/>
          </w:tcPr>
          <w:p>
            <w:pPr>
              <w:spacing/>
              <w:jc w:val="both"/>
              <w:rPr>
                <w:rFonts w:ascii="Trebuchet MS" w:hAnsi="Trebuchet MS" w:cs="Arial"/>
                <w:sz w:val="18"/>
                <w:szCs w:val="18"/>
                <w:vertAlign w:val="superscript"/>
                <w:lang w:val="en-US"/>
              </w:rPr>
            </w:pPr>
            <w:r>
              <w:rPr>
                <w:rFonts w:ascii="Trebuchet MS" w:hAnsi="Trebuchet MS" w:cs="Arial"/>
                <w:sz w:val="18"/>
                <w:szCs w:val="18"/>
              </w:rPr>
              <w:t xml:space="preserve">Įžemikliai</w:t>
            </w:r>
            <w:r>
              <w:rPr>
                <w:rFonts w:ascii="Trebuchet MS" w:hAnsi="Trebuchet MS" w:cs="Arial"/>
                <w:sz w:val="18"/>
                <w:szCs w:val="18"/>
                <w:lang w:val="en-US"/>
              </w:rPr>
              <w:t xml:space="preserve">/ Earthing switches </w:t>
            </w:r>
            <w:r>
              <w:rPr>
                <w:rFonts w:ascii="Trebuchet MS" w:hAnsi="Trebuchet MS" w:cs="Arial"/>
                <w:sz w:val="18"/>
                <w:szCs w:val="18"/>
                <w:vertAlign w:val="superscript"/>
                <w:lang w:val="en-US"/>
              </w:rPr>
              <w:t xml:space="preserve">c)</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spacing/>
              <w:jc w:val="center"/>
              <w:rPr>
                <w:rFonts w:ascii="Trebuchet MS" w:hAnsi="Trebuchet MS"/>
                <w:b/>
                <w:bCs/>
                <w:sz w:val="18"/>
                <w:szCs w:val="18"/>
              </w:rPr>
            </w:pPr>
            <w:r>
              <w:rPr>
                <w:rFonts w:ascii="Trebuchet MS" w:hAnsi="Trebuchet MS"/>
                <w:b/>
                <w:bCs/>
                <w:sz w:val="18"/>
                <w:szCs w:val="18"/>
              </w:rPr>
              <w:t xml:space="preserve">6</w:t>
            </w:r>
            <w:r>
              <w:rPr>
                <w:rFonts w:ascii="Trebuchet MS" w:hAnsi="Trebuchet MS"/>
                <w:b/>
                <w:bCs/>
                <w:sz w:val="18"/>
                <w:szCs w:val="18"/>
              </w:rPr>
              <w:t xml:space="preserve">.</w:t>
            </w:r>
          </w:p>
        </w:tc>
        <w:tc>
          <w:tcPr>
            <w:tcW w:type="dxa" w:w="14458"/>
            <w:gridSpan w:val="9"/>
            <w:tcBorders/>
            <w:vAlign w:val="center"/>
          </w:tcPr>
          <w:p>
            <w:pPr>
              <w:spacing/>
              <w:jc w:val="center"/>
              <w:rPr>
                <w:rFonts w:ascii="Trebuchet MS" w:hAnsi="Trebuchet MS"/>
                <w:b/>
                <w:bCs/>
                <w:sz w:val="18"/>
                <w:szCs w:val="18"/>
              </w:rPr>
            </w:pPr>
            <w:r>
              <w:rPr>
                <w:rFonts w:ascii="Trebuchet MS" w:hAnsi="Trebuchet MS"/>
                <w:b/>
                <w:bCs/>
                <w:sz w:val="18"/>
                <w:szCs w:val="18"/>
              </w:rPr>
              <w:t xml:space="preserve">Jungtuvai:/ </w:t>
            </w:r>
            <w:r>
              <w:rPr>
                <w:rFonts w:ascii="Trebuchet MS" w:hAnsi="Trebuchet MS"/>
                <w:b/>
                <w:bCs/>
                <w:sz w:val="18"/>
                <w:szCs w:val="18"/>
                <w:lang w:val="en-US"/>
              </w:rPr>
              <w:t xml:space="preserve">Circuit-breakers:</w:t>
            </w:r>
          </w:p>
        </w:tc>
      </w:tr>
      <w:tr>
        <w:trPr>
          <w:cantSplit/>
        </w:trPr>
        <w:tc>
          <w:tcPr>
            <w:tcW w:type="dxa" w:w="705"/>
            <w:tcBorders/>
            <w:vAlign w:val="center"/>
          </w:tcPr>
          <w:p>
            <w:pPr>
              <w:pStyle w:val="ListParagraph"/>
              <w:numPr>
                <w:ilvl w:val="0"/>
                <w:numId w:val="4"/>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Jungtuvo lanko gesinimo principas/</w:t>
            </w:r>
          </w:p>
          <w:p>
            <w:pPr>
              <w:spacing/>
              <w:jc w:val="both"/>
              <w:rPr>
                <w:rFonts w:ascii="Trebuchet MS" w:hAnsi="Trebuchet MS" w:cs="Arial"/>
                <w:color w:val="000000"/>
                <w:sz w:val="18"/>
                <w:szCs w:val="18"/>
              </w:rPr>
            </w:pPr>
            <w:r>
              <w:rPr>
                <w:rFonts w:ascii="Trebuchet MS" w:hAnsi="Trebuchet MS" w:cs="Arial"/>
                <w:color w:val="000000"/>
                <w:sz w:val="18"/>
                <w:szCs w:val="18"/>
                <w:lang w:val="en-US"/>
              </w:rPr>
              <w:t xml:space="preserve">Arc-quenching principle of circuit-breaker</w:t>
            </w:r>
          </w:p>
        </w:tc>
        <w:tc>
          <w:tcPr>
            <w:tcW w:type="dxa" w:w="3687"/>
            <w:gridSpan w:val="2"/>
            <w:tcBorders/>
            <w:vAlign w:val="center"/>
          </w:tcPr>
          <w:p>
            <w:pPr>
              <w:spacing/>
              <w:jc w:val="center"/>
              <w:rPr>
                <w:rFonts w:ascii="Trebuchet MS" w:hAnsi="Trebuchet MS" w:cs="Arial"/>
                <w:sz w:val="18"/>
                <w:szCs w:val="18"/>
              </w:rPr>
            </w:pPr>
            <w:r>
              <w:rPr>
                <w:rFonts w:ascii="Trebuchet MS" w:hAnsi="Trebuchet MS" w:cs="Arial"/>
                <w:sz w:val="18"/>
                <w:szCs w:val="18"/>
              </w:rPr>
              <w:t xml:space="preserve">Vakuuminės kameros/</w:t>
            </w:r>
          </w:p>
          <w:p>
            <w:pPr>
              <w:spacing/>
              <w:jc w:val="center"/>
              <w:rPr>
                <w:rFonts w:ascii="Trebuchet MS" w:hAnsi="Trebuchet MS" w:cs="Arial"/>
                <w:sz w:val="18"/>
                <w:szCs w:val="18"/>
                <w:vertAlign w:val="superscript"/>
                <w:lang w:val="en-US"/>
              </w:rPr>
            </w:pPr>
            <w:r>
              <w:rPr>
                <w:rFonts w:ascii="Trebuchet MS" w:hAnsi="Trebuchet MS" w:cs="Arial"/>
                <w:sz w:val="18"/>
                <w:szCs w:val="18"/>
                <w:lang w:val="en-US"/>
              </w:rPr>
              <w:t xml:space="preserve">Vacuum interrupters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4"/>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Jungtuvo pavara/ </w:t>
            </w:r>
            <w:r>
              <w:rPr>
                <w:rFonts w:ascii="Trebuchet MS" w:hAnsi="Trebuchet MS" w:cs="Arial"/>
                <w:color w:val="000000"/>
                <w:sz w:val="18"/>
                <w:szCs w:val="18"/>
                <w:lang w:val="en-US"/>
              </w:rPr>
              <w:t xml:space="preserve">Operating mechanism</w:t>
            </w:r>
          </w:p>
        </w:tc>
        <w:tc>
          <w:tcPr>
            <w:tcW w:type="dxa" w:w="3687"/>
            <w:gridSpan w:val="2"/>
            <w:tcBorders/>
            <w:vAlign w:val="center"/>
          </w:tcPr>
          <w:p>
            <w:pPr>
              <w:spacing/>
              <w:jc w:val="both"/>
              <w:rPr>
                <w:rFonts w:ascii="Trebuchet MS" w:hAnsi="Trebuchet MS" w:cs="Arial"/>
                <w:sz w:val="18"/>
                <w:szCs w:val="18"/>
                <w:vertAlign w:val="superscript"/>
                <w:lang w:val="en-US"/>
              </w:rPr>
            </w:pPr>
            <w:r>
              <w:rPr>
                <w:rFonts w:ascii="Trebuchet MS" w:hAnsi="Trebuchet MS" w:cs="Arial"/>
                <w:sz w:val="18"/>
                <w:szCs w:val="18"/>
              </w:rPr>
              <w:t xml:space="preserve">Spyruoklinė, sukauptos energijos pavara</w:t>
            </w:r>
            <w:r>
              <w:rPr>
                <w:rFonts w:ascii="Trebuchet MS" w:hAnsi="Trebuchet MS" w:cs="Arial"/>
                <w:sz w:val="18"/>
                <w:szCs w:val="18"/>
                <w:lang w:val="en-US"/>
              </w:rPr>
              <w:t xml:space="preserve">/ </w:t>
            </w:r>
            <w:r>
              <w:rPr>
                <w:rFonts w:ascii="Trebuchet MS" w:hAnsi="Trebuchet MS" w:cs="Arial"/>
                <w:sz w:val="18"/>
                <w:szCs w:val="18"/>
                <w:lang w:val="en-US"/>
              </w:rPr>
              <w:t xml:space="preserve">Stored energy, spring operated mechanism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4"/>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Automatiniam spyruoklių paruošimi darbui naudojamas/ </w:t>
            </w:r>
            <w:r>
              <w:rPr>
                <w:rFonts w:ascii="Trebuchet MS" w:hAnsi="Trebuchet MS" w:cs="Arial"/>
                <w:color w:val="000000"/>
                <w:sz w:val="18"/>
                <w:szCs w:val="18"/>
                <w:lang w:val="en-US"/>
              </w:rPr>
              <w:t xml:space="preserve">Automatic recharging of springs</w:t>
            </w:r>
            <w:r>
              <w:rPr>
                <w:rFonts w:ascii="Trebuchet MS" w:hAnsi="Trebuchet MS" w:cs="Arial"/>
                <w:color w:val="000000"/>
                <w:sz w:val="18"/>
                <w:szCs w:val="18"/>
                <w:lang w:val="en-US"/>
              </w:rPr>
              <w:t xml:space="preserve"> by means of</w:t>
            </w:r>
          </w:p>
        </w:tc>
        <w:tc>
          <w:tcPr>
            <w:tcW w:type="dxa" w:w="3687"/>
            <w:gridSpan w:val="2"/>
            <w:tcBorders/>
            <w:vAlign w:val="center"/>
          </w:tcPr>
          <w:p>
            <w:pPr>
              <w:spacing/>
              <w:jc w:val="center"/>
              <w:rPr>
                <w:rFonts w:ascii="Trebuchet MS" w:hAnsi="Trebuchet MS" w:cs="Arial"/>
                <w:sz w:val="18"/>
                <w:szCs w:val="18"/>
                <w:vertAlign w:val="superscript"/>
              </w:rPr>
            </w:pPr>
            <w:r>
              <w:rPr>
                <w:rFonts w:ascii="Trebuchet MS" w:hAnsi="Trebuchet MS" w:cs="Arial"/>
                <w:sz w:val="18"/>
                <w:szCs w:val="18"/>
              </w:rPr>
              <w:t xml:space="preserve">Elektrinis variklis/ </w:t>
            </w:r>
            <w:r>
              <w:rPr>
                <w:rFonts w:ascii="Trebuchet MS" w:hAnsi="Trebuchet MS" w:cs="Arial"/>
                <w:sz w:val="18"/>
                <w:szCs w:val="18"/>
                <w:lang w:val="en-US"/>
              </w:rPr>
              <w:t xml:space="preserve">Electric motor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4"/>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sz w:val="18"/>
                <w:szCs w:val="18"/>
              </w:rPr>
              <w:t xml:space="preserve">Apsauga nuo besikartojančių įjungimų/ </w:t>
            </w:r>
            <w:r>
              <w:rPr>
                <w:rFonts w:ascii="Trebuchet MS" w:hAnsi="Trebuchet MS" w:cs="Arial"/>
                <w:sz w:val="18"/>
                <w:szCs w:val="18"/>
                <w:lang w:val="en-US"/>
              </w:rPr>
              <w:t xml:space="preserve">Protection from multiple closing</w:t>
            </w:r>
          </w:p>
        </w:tc>
        <w:tc>
          <w:tcPr>
            <w:tcW w:type="dxa" w:w="3687"/>
            <w:gridSpan w:val="2"/>
            <w:tcBorders/>
            <w:vAlign w:val="center"/>
          </w:tcPr>
          <w:p>
            <w:pPr>
              <w:spacing/>
              <w:jc w:val="center"/>
              <w:rPr>
                <w:rFonts w:ascii="Trebuchet MS" w:hAnsi="Trebuchet MS" w:cs="Arial"/>
                <w:sz w:val="18"/>
                <w:szCs w:val="18"/>
              </w:rPr>
            </w:pPr>
            <w:r>
              <w:rPr>
                <w:rFonts w:ascii="Trebuchet MS" w:hAnsi="Trebuchet MS" w:cs="Arial"/>
                <w:sz w:val="18"/>
                <w:szCs w:val="18"/>
              </w:rPr>
              <w:t xml:space="preserve">Daugkartinių jungimų blokuotė/</w:t>
            </w:r>
          </w:p>
          <w:p>
            <w:pPr>
              <w:spacing/>
              <w:jc w:val="center"/>
              <w:rPr>
                <w:rFonts w:ascii="Trebuchet MS" w:hAnsi="Trebuchet MS" w:cs="Arial"/>
                <w:sz w:val="18"/>
                <w:szCs w:val="18"/>
              </w:rPr>
            </w:pPr>
            <w:r>
              <w:rPr>
                <w:rFonts w:ascii="Trebuchet MS" w:hAnsi="Trebuchet MS" w:cs="Arial"/>
                <w:sz w:val="18"/>
                <w:szCs w:val="18"/>
                <w:lang w:val="en-US"/>
              </w:rPr>
              <w:t xml:space="preserve">Anti-pumping relay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4"/>
              </w:numPr>
              <w:spacing/>
              <w:jc w:val="both"/>
              <w:rPr>
                <w:rFonts w:ascii="Trebuchet MS" w:hAnsi="Trebuchet MS"/>
                <w:sz w:val="18"/>
                <w:szCs w:val="18"/>
              </w:rPr>
            </w:pPr>
          </w:p>
        </w:tc>
        <w:tc>
          <w:tcPr>
            <w:tcW w:type="dxa" w:w="3687"/>
            <w:gridSpan w:val="3"/>
            <w:tcBorders/>
            <w:vAlign w:val="center"/>
          </w:tcPr>
          <w:p>
            <w:pPr>
              <w:spacing/>
              <w:jc w:val="both"/>
              <w:rPr>
                <w:rFonts w:ascii="Trebuchet MS" w:hAnsi="Trebuchet MS" w:cs="Arial"/>
                <w:sz w:val="18"/>
                <w:szCs w:val="18"/>
                <w:vertAlign w:val="superscript"/>
              </w:rPr>
            </w:pPr>
            <w:r>
              <w:rPr>
                <w:rFonts w:ascii="Trebuchet MS" w:hAnsi="Trebuchet MS" w:cs="Arial"/>
                <w:sz w:val="18"/>
                <w:szCs w:val="18"/>
              </w:rPr>
              <w:t xml:space="preserve">P</w:t>
            </w:r>
            <w:r>
              <w:rPr>
                <w:rFonts w:ascii="Trebuchet MS" w:hAnsi="Trebuchet MS" w:cs="Arial"/>
                <w:sz w:val="18"/>
                <w:szCs w:val="18"/>
              </w:rPr>
              <w:t xml:space="preserve">agalbinių kontaktų kiekis kiekvienoje pavaroje/ </w:t>
            </w:r>
            <w:r>
              <w:rPr>
                <w:rFonts w:ascii="Trebuchet MS" w:hAnsi="Trebuchet MS" w:cs="Arial"/>
                <w:sz w:val="18"/>
                <w:szCs w:val="18"/>
                <w:lang w:val="en-US"/>
              </w:rPr>
              <w:t xml:space="preserve">Number of</w:t>
            </w:r>
            <w:r>
              <w:rPr>
                <w:rFonts w:ascii="Trebuchet MS" w:hAnsi="Trebuchet MS" w:cs="Arial"/>
                <w:sz w:val="18"/>
                <w:szCs w:val="18"/>
              </w:rPr>
              <w:t xml:space="preserve"> </w:t>
            </w:r>
            <w:r>
              <w:rPr>
                <w:rFonts w:ascii="Trebuchet MS" w:hAnsi="Trebuchet MS" w:cs="Arial"/>
                <w:sz w:val="18"/>
                <w:szCs w:val="18"/>
                <w:lang w:val="en-US"/>
              </w:rPr>
              <w:t xml:space="preserve">auxiliary contacts for each drive</w:t>
            </w:r>
            <w:r>
              <w:rPr>
                <w:rFonts w:ascii="Trebuchet MS" w:hAnsi="Trebuchet MS" w:cs="Arial"/>
                <w:sz w:val="18"/>
                <w:szCs w:val="18"/>
                <w:lang w:val="en-US"/>
              </w:rPr>
              <w:t xml:space="preserve"> </w:t>
            </w:r>
            <w:r>
              <w:rPr>
                <w:rFonts w:ascii="Trebuchet MS" w:hAnsi="Trebuchet MS" w:cs="Arial"/>
                <w:sz w:val="18"/>
                <w:szCs w:val="18"/>
                <w:vertAlign w:val="superscript"/>
                <w:lang w:val="en-US"/>
              </w:rPr>
              <w:t xml:space="preserve">6</w:t>
            </w:r>
            <w:r>
              <w:rPr>
                <w:rFonts w:ascii="Trebuchet MS" w:hAnsi="Trebuchet MS" w:cs="Arial"/>
                <w:sz w:val="18"/>
                <w:szCs w:val="18"/>
                <w:vertAlign w:val="superscript"/>
                <w:lang w:val="en-US"/>
              </w:rPr>
              <w:t xml:space="preserve">)</w:t>
            </w:r>
          </w:p>
        </w:tc>
        <w:tc>
          <w:tcPr>
            <w:tcW w:type="dxa" w:w="3687"/>
            <w:gridSpan w:val="2"/>
            <w:tcBorders/>
            <w:vAlign w:val="center"/>
          </w:tcPr>
          <w:p>
            <w:pPr>
              <w:spacing/>
              <w:jc w:val="center"/>
              <w:rPr>
                <w:rFonts w:ascii="Trebuchet MS" w:hAnsi="Trebuchet MS" w:cs="Arial"/>
                <w:sz w:val="18"/>
                <w:szCs w:val="18"/>
                <w:vertAlign w:val="superscript"/>
              </w:rPr>
            </w:pPr>
            <w:r>
              <w:rPr>
                <w:rFonts w:ascii="Trebuchet MS" w:hAnsi="Trebuchet MS" w:cs="Arial"/>
                <w:sz w:val="18"/>
                <w:szCs w:val="18"/>
              </w:rPr>
              <w:t xml:space="preserve">≥ </w:t>
            </w:r>
            <w:r>
              <w:rPr>
                <w:rFonts w:ascii="Trebuchet MS" w:hAnsi="Trebuchet MS" w:cs="Arial"/>
                <w:sz w:val="18"/>
                <w:szCs w:val="18"/>
              </w:rPr>
              <w:t xml:space="preserve">5</w:t>
            </w:r>
            <w:r>
              <w:rPr>
                <w:rFonts w:ascii="Trebuchet MS" w:hAnsi="Trebuchet MS" w:cs="Arial"/>
                <w:sz w:val="18"/>
                <w:szCs w:val="18"/>
              </w:rPr>
              <w:t xml:space="preserve">NO</w:t>
            </w:r>
            <w:r>
              <w:rPr>
                <w:rFonts w:ascii="Trebuchet MS" w:hAnsi="Trebuchet MS" w:cs="Arial"/>
                <w:sz w:val="18"/>
                <w:szCs w:val="18"/>
              </w:rPr>
              <w:t xml:space="preserve"> </w:t>
            </w:r>
            <w:r>
              <w:rPr>
                <w:rFonts w:ascii="Trebuchet MS" w:hAnsi="Trebuchet MS" w:cs="Arial"/>
                <w:sz w:val="18"/>
                <w:szCs w:val="18"/>
              </w:rPr>
              <w:t xml:space="preserve">+</w:t>
            </w:r>
            <w:r>
              <w:rPr>
                <w:rFonts w:ascii="Trebuchet MS" w:hAnsi="Trebuchet MS" w:cs="Arial"/>
                <w:sz w:val="18"/>
                <w:szCs w:val="18"/>
              </w:rPr>
              <w:t xml:space="preserve"> </w:t>
            </w:r>
            <w:r>
              <w:rPr>
                <w:rFonts w:ascii="Trebuchet MS" w:hAnsi="Trebuchet MS" w:cs="Arial"/>
                <w:sz w:val="18"/>
                <w:szCs w:val="18"/>
              </w:rPr>
              <w:t xml:space="preserve">5</w:t>
            </w:r>
            <w:r>
              <w:rPr>
                <w:rFonts w:ascii="Trebuchet MS" w:hAnsi="Trebuchet MS" w:cs="Arial"/>
                <w:sz w:val="18"/>
                <w:szCs w:val="18"/>
              </w:rPr>
              <w:t xml:space="preserve">NC </w:t>
            </w:r>
            <w:r>
              <w:rPr>
                <w:rFonts w:ascii="Trebuchet MS" w:hAnsi="Trebuchet MS" w:cs="Arial"/>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4"/>
              </w:numPr>
              <w:spacing/>
              <w:jc w:val="both"/>
              <w:rPr>
                <w:rFonts w:ascii="Trebuchet MS" w:hAnsi="Trebuchet MS"/>
                <w:sz w:val="18"/>
                <w:szCs w:val="18"/>
              </w:rPr>
            </w:pPr>
          </w:p>
        </w:tc>
        <w:tc>
          <w:tcPr>
            <w:tcW w:type="dxa" w:w="3687"/>
            <w:gridSpan w:val="3"/>
            <w:tcBorders/>
            <w:vAlign w:val="center"/>
          </w:tcPr>
          <w:p>
            <w:pPr>
              <w:spacing/>
              <w:jc w:val="both"/>
              <w:rPr>
                <w:rFonts w:ascii="Trebuchet MS" w:hAnsi="Trebuchet MS" w:cs="Arial"/>
                <w:sz w:val="18"/>
                <w:szCs w:val="18"/>
                <w:vertAlign w:val="superscript"/>
              </w:rPr>
            </w:pPr>
            <w:r>
              <w:rPr>
                <w:rFonts w:ascii="Trebuchet MS" w:hAnsi="Trebuchet MS" w:cs="Arial"/>
                <w:sz w:val="18"/>
                <w:szCs w:val="18"/>
              </w:rPr>
              <w:t xml:space="preserve">P</w:t>
            </w:r>
            <w:r>
              <w:rPr>
                <w:rFonts w:ascii="Trebuchet MS" w:hAnsi="Trebuchet MS" w:cs="Arial"/>
                <w:sz w:val="18"/>
                <w:szCs w:val="18"/>
              </w:rPr>
              <w:t xml:space="preserve">agalbinių kontaktų kiekis </w:t>
            </w:r>
            <w:r>
              <w:rPr>
                <w:rFonts w:ascii="Trebuchet MS" w:hAnsi="Trebuchet MS" w:cs="Arial"/>
                <w:sz w:val="18"/>
                <w:szCs w:val="18"/>
              </w:rPr>
              <w:t xml:space="preserve">signalizacijai apie vežimėlio padėtį</w:t>
            </w:r>
            <w:r>
              <w:rPr>
                <w:rFonts w:ascii="Trebuchet MS" w:hAnsi="Trebuchet MS" w:cs="Arial"/>
                <w:sz w:val="18"/>
                <w:szCs w:val="18"/>
              </w:rPr>
              <w:t xml:space="preserve">/ </w:t>
            </w:r>
            <w:r>
              <w:rPr>
                <w:rFonts w:ascii="Trebuchet MS" w:hAnsi="Trebuchet MS" w:cs="Arial"/>
                <w:sz w:val="18"/>
                <w:szCs w:val="18"/>
                <w:lang w:val="en-US"/>
              </w:rPr>
              <w:t xml:space="preserve">Number of</w:t>
            </w:r>
            <w:r>
              <w:rPr>
                <w:rFonts w:ascii="Trebuchet MS" w:hAnsi="Trebuchet MS" w:cs="Arial"/>
                <w:sz w:val="18"/>
                <w:szCs w:val="18"/>
              </w:rPr>
              <w:t xml:space="preserve"> </w:t>
            </w:r>
            <w:r>
              <w:rPr>
                <w:rFonts w:ascii="Trebuchet MS" w:hAnsi="Trebuchet MS" w:cs="Arial"/>
                <w:sz w:val="18"/>
                <w:szCs w:val="18"/>
                <w:lang w:val="en-US"/>
              </w:rPr>
              <w:t xml:space="preserve">auxiliary contacts </w:t>
            </w:r>
            <w:r>
              <w:rPr>
                <w:rFonts w:ascii="Trebuchet MS" w:hAnsi="Trebuchet MS" w:cs="Arial"/>
                <w:sz w:val="18"/>
                <w:szCs w:val="18"/>
                <w:lang w:val="en-US"/>
              </w:rPr>
              <w:t xml:space="preserve">for truck position</w:t>
            </w:r>
            <w:r>
              <w:rPr>
                <w:rFonts w:ascii="Trebuchet MS" w:hAnsi="Trebuchet MS" w:cs="Arial"/>
                <w:sz w:val="18"/>
                <w:szCs w:val="18"/>
                <w:lang w:val="en-US"/>
              </w:rPr>
              <w:t xml:space="preserve"> </w:t>
            </w:r>
            <w:r>
              <w:rPr>
                <w:rFonts w:ascii="Trebuchet MS" w:hAnsi="Trebuchet MS" w:cs="Arial"/>
                <w:sz w:val="18"/>
                <w:szCs w:val="18"/>
                <w:lang w:val="en-US"/>
              </w:rPr>
              <w:t xml:space="preserve">indication</w:t>
            </w:r>
            <w:r>
              <w:rPr>
                <w:rFonts w:ascii="Trebuchet MS" w:hAnsi="Trebuchet MS" w:cs="Arial"/>
                <w:sz w:val="18"/>
                <w:szCs w:val="18"/>
                <w:lang w:val="en-US"/>
              </w:rPr>
              <w:t xml:space="preserve"> </w:t>
            </w:r>
            <w:r>
              <w:rPr>
                <w:rFonts w:ascii="Trebuchet MS" w:hAnsi="Trebuchet MS" w:cs="Arial"/>
                <w:sz w:val="18"/>
                <w:szCs w:val="18"/>
                <w:vertAlign w:val="superscript"/>
                <w:lang w:val="en-US"/>
              </w:rPr>
              <w:t xml:space="preserve">6</w:t>
            </w:r>
            <w:r>
              <w:rPr>
                <w:rFonts w:ascii="Trebuchet MS" w:hAnsi="Trebuchet MS" w:cs="Arial"/>
                <w:sz w:val="18"/>
                <w:szCs w:val="18"/>
                <w:vertAlign w:val="superscript"/>
                <w:lang w:val="en-US"/>
              </w:rPr>
              <w:t xml:space="preserve">)</w:t>
            </w:r>
          </w:p>
        </w:tc>
        <w:tc>
          <w:tcPr>
            <w:tcW w:type="dxa" w:w="3687"/>
            <w:gridSpan w:val="2"/>
            <w:tcBorders/>
            <w:vAlign w:val="center"/>
          </w:tcPr>
          <w:p>
            <w:pPr>
              <w:spacing/>
              <w:jc w:val="both"/>
              <w:rPr>
                <w:rFonts w:ascii="Trebuchet MS" w:hAnsi="Trebuchet MS" w:cs="Arial"/>
                <w:sz w:val="18"/>
                <w:szCs w:val="18"/>
              </w:rPr>
            </w:pPr>
            <w:r>
              <w:rPr>
                <w:rFonts w:ascii="Trebuchet MS" w:hAnsi="Trebuchet MS" w:cs="Arial"/>
                <w:sz w:val="18"/>
                <w:szCs w:val="18"/>
              </w:rPr>
              <w:t xml:space="preserve">≥ 4</w:t>
            </w:r>
            <w:r>
              <w:rPr>
                <w:rFonts w:ascii="Trebuchet MS" w:hAnsi="Trebuchet MS" w:cs="Arial"/>
                <w:sz w:val="18"/>
                <w:szCs w:val="18"/>
              </w:rPr>
              <w:t xml:space="preserve">NO</w:t>
            </w:r>
            <w:r>
              <w:rPr>
                <w:rFonts w:ascii="Trebuchet MS" w:hAnsi="Trebuchet MS" w:cs="Arial"/>
                <w:sz w:val="18"/>
                <w:szCs w:val="18"/>
              </w:rPr>
              <w:t xml:space="preserve"> – vėžimėlis bandymo padėtyje</w:t>
            </w:r>
          </w:p>
          <w:p>
            <w:pPr>
              <w:spacing w:line="276" w:lineRule="auto"/>
              <w:jc w:val="both"/>
              <w:rPr>
                <w:rFonts w:ascii="Trebuchet MS" w:hAnsi="Trebuchet MS" w:cs="Arial"/>
                <w:sz w:val="18"/>
                <w:szCs w:val="18"/>
              </w:rPr>
            </w:pPr>
            <w:r>
              <w:rPr>
                <w:rFonts w:ascii="Trebuchet MS" w:hAnsi="Trebuchet MS" w:cs="Arial"/>
                <w:sz w:val="18"/>
                <w:szCs w:val="18"/>
              </w:rPr>
              <w:t xml:space="preserve">≥ 4</w:t>
            </w:r>
            <w:r>
              <w:rPr>
                <w:rFonts w:ascii="Trebuchet MS" w:hAnsi="Trebuchet MS" w:cs="Arial"/>
                <w:sz w:val="18"/>
                <w:szCs w:val="18"/>
              </w:rPr>
              <w:t xml:space="preserve">NO</w:t>
            </w:r>
            <w:r>
              <w:rPr>
                <w:rFonts w:ascii="Trebuchet MS" w:hAnsi="Trebuchet MS" w:cs="Arial"/>
                <w:sz w:val="18"/>
                <w:szCs w:val="18"/>
              </w:rPr>
              <w:t xml:space="preserve"> – vėžimėlis darbo padėtyje/</w:t>
            </w:r>
          </w:p>
          <w:p>
            <w:pPr>
              <w:spacing/>
              <w:jc w:val="both"/>
              <w:rPr>
                <w:rFonts w:ascii="Trebuchet MS" w:hAnsi="Trebuchet MS" w:cs="Arial"/>
                <w:sz w:val="18"/>
                <w:szCs w:val="18"/>
                <w:lang w:val="en-US"/>
              </w:rPr>
            </w:pPr>
            <w:r>
              <w:rPr>
                <w:rFonts w:ascii="Trebuchet MS" w:hAnsi="Trebuchet MS" w:cs="Arial"/>
                <w:sz w:val="18"/>
                <w:szCs w:val="18"/>
                <w:lang w:val="en-US"/>
              </w:rPr>
              <w:t xml:space="preserve">≥</w:t>
            </w:r>
            <w:r>
              <w:rPr>
                <w:rFonts w:ascii="Trebuchet MS" w:hAnsi="Trebuchet MS" w:cs="Arial"/>
                <w:sz w:val="18"/>
                <w:szCs w:val="18"/>
                <w:lang w:val="en-US"/>
              </w:rPr>
              <w:t xml:space="preserve"> </w:t>
            </w:r>
            <w:r>
              <w:rPr>
                <w:rFonts w:ascii="Trebuchet MS" w:hAnsi="Trebuchet MS" w:cs="Arial"/>
                <w:sz w:val="18"/>
                <w:szCs w:val="18"/>
                <w:lang w:val="en-US"/>
              </w:rPr>
              <w:t xml:space="preserve">4NO – truck is in test position</w:t>
            </w:r>
          </w:p>
          <w:p>
            <w:pPr>
              <w:spacing/>
              <w:jc w:val="both"/>
              <w:rPr>
                <w:rFonts w:ascii="Trebuchet MS" w:hAnsi="Trebuchet MS" w:cs="Arial"/>
                <w:sz w:val="18"/>
                <w:szCs w:val="18"/>
              </w:rPr>
            </w:pPr>
            <w:r>
              <w:rPr>
                <w:rFonts w:ascii="Trebuchet MS" w:hAnsi="Trebuchet MS" w:cs="Arial"/>
                <w:sz w:val="18"/>
                <w:szCs w:val="18"/>
                <w:lang w:val="en-US"/>
              </w:rPr>
              <w:t xml:space="preserve">≥</w:t>
            </w:r>
            <w:r>
              <w:rPr>
                <w:rFonts w:ascii="Trebuchet MS" w:hAnsi="Trebuchet MS" w:cs="Arial"/>
                <w:sz w:val="18"/>
                <w:szCs w:val="18"/>
                <w:lang w:val="en-US"/>
              </w:rPr>
              <w:t xml:space="preserve"> </w:t>
            </w:r>
            <w:r>
              <w:rPr>
                <w:rFonts w:ascii="Trebuchet MS" w:hAnsi="Trebuchet MS" w:cs="Arial"/>
                <w:sz w:val="18"/>
                <w:szCs w:val="18"/>
                <w:lang w:val="en-US"/>
              </w:rPr>
              <w:t xml:space="preserve">4NO – truck is in service position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4"/>
              </w:numPr>
              <w:spacing/>
              <w:jc w:val="both"/>
              <w:rPr>
                <w:rFonts w:ascii="Trebuchet MS" w:hAnsi="Trebuchet MS"/>
                <w:sz w:val="18"/>
                <w:szCs w:val="18"/>
              </w:rPr>
            </w:pPr>
          </w:p>
        </w:tc>
        <w:tc>
          <w:tcPr>
            <w:tcW w:type="dxa" w:w="3687"/>
            <w:gridSpan w:val="3"/>
            <w:vMerge w:val="restart"/>
            <w:tcBorders/>
            <w:vAlign w:val="center"/>
          </w:tcPr>
          <w:p>
            <w:pPr>
              <w:spacing/>
              <w:jc w:val="both"/>
              <w:rPr>
                <w:rFonts w:ascii="Trebuchet MS" w:hAnsi="Trebuchet MS" w:cs="Arial"/>
                <w:sz w:val="18"/>
                <w:szCs w:val="18"/>
              </w:rPr>
            </w:pPr>
            <w:r>
              <w:rPr>
                <w:rFonts w:ascii="Trebuchet MS" w:hAnsi="Trebuchet MS" w:cs="Arial"/>
                <w:sz w:val="18"/>
                <w:szCs w:val="18"/>
              </w:rPr>
              <w:t xml:space="preserve">Vietinis valdymas ir indikacijos/ </w:t>
            </w:r>
            <w:r>
              <w:rPr>
                <w:rFonts w:ascii="Trebuchet MS" w:hAnsi="Trebuchet MS" w:cs="Arial"/>
                <w:sz w:val="18"/>
                <w:szCs w:val="18"/>
                <w:lang w:val="en-US"/>
              </w:rPr>
              <w:t xml:space="preserve">Local operation and indications</w:t>
            </w:r>
          </w:p>
        </w:tc>
        <w:tc>
          <w:tcPr>
            <w:tcW w:type="dxa" w:w="3687"/>
            <w:gridSpan w:val="2"/>
            <w:tcBorders/>
            <w:vAlign w:val="center"/>
          </w:tcPr>
          <w:p>
            <w:pPr>
              <w:spacing/>
              <w:jc w:val="both"/>
              <w:rPr>
                <w:rFonts w:ascii="Trebuchet MS" w:hAnsi="Trebuchet MS" w:cs="Arial"/>
                <w:sz w:val="18"/>
                <w:szCs w:val="18"/>
              </w:rPr>
            </w:pPr>
            <w:r>
              <w:rPr>
                <w:rFonts w:ascii="Trebuchet MS" w:hAnsi="Trebuchet MS" w:cs="Arial"/>
                <w:sz w:val="18"/>
                <w:szCs w:val="18"/>
              </w:rPr>
              <w:t xml:space="preserve">Įjungimo ir išjungimo mygtukai/ </w:t>
            </w:r>
            <w:r>
              <w:rPr>
                <w:rFonts w:ascii="Trebuchet MS" w:hAnsi="Trebuchet MS" w:cs="Arial"/>
                <w:sz w:val="18"/>
                <w:szCs w:val="18"/>
                <w:lang w:val="en-US"/>
              </w:rPr>
              <w:t xml:space="preserve">ON and OFF pushbuttons</w:t>
            </w:r>
            <w:r>
              <w:rPr>
                <w:rFonts w:ascii="Trebuchet MS" w:hAnsi="Trebuchet MS" w:cs="Arial"/>
                <w:sz w:val="18"/>
                <w:szCs w:val="18"/>
                <w:lang w:val="en-US"/>
              </w:rPr>
              <w:t xml:space="preserve">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4"/>
              </w:numPr>
              <w:spacing/>
              <w:jc w:val="both"/>
              <w:rPr>
                <w:rFonts w:ascii="Trebuchet MS" w:hAnsi="Trebuchet MS"/>
                <w:sz w:val="18"/>
                <w:szCs w:val="18"/>
              </w:rPr>
            </w:pPr>
          </w:p>
        </w:tc>
        <w:tc>
          <w:tcPr>
            <w:tcW w:type="dxa" w:w="3687"/>
            <w:gridSpan w:val="3"/>
            <w:vMerge w:val="continue"/>
            <w:tcBorders/>
            <w:vAlign w:val="center"/>
          </w:tcPr>
          <w:p>
            <w:pPr>
              <w:spacing/>
              <w:jc w:val="both"/>
              <w:rPr>
                <w:rFonts w:ascii="Trebuchet MS" w:hAnsi="Trebuchet MS" w:cs="Arial"/>
                <w:sz w:val="18"/>
                <w:szCs w:val="18"/>
              </w:rPr>
            </w:pPr>
          </w:p>
        </w:tc>
        <w:tc>
          <w:tcPr>
            <w:tcW w:type="dxa" w:w="3687"/>
            <w:gridSpan w:val="2"/>
            <w:tcBorders/>
            <w:vAlign w:val="center"/>
          </w:tcPr>
          <w:p>
            <w:pPr>
              <w:spacing/>
              <w:jc w:val="both"/>
              <w:rPr>
                <w:rFonts w:ascii="Trebuchet MS" w:hAnsi="Trebuchet MS" w:cs="Arial"/>
                <w:sz w:val="18"/>
                <w:szCs w:val="18"/>
              </w:rPr>
            </w:pPr>
            <w:r>
              <w:rPr>
                <w:rFonts w:ascii="Trebuchet MS" w:hAnsi="Trebuchet MS" w:cs="Arial"/>
                <w:sz w:val="18"/>
                <w:szCs w:val="18"/>
              </w:rPr>
              <w:t xml:space="preserve">Jungtuv</w:t>
            </w:r>
            <w:r>
              <w:rPr>
                <w:rFonts w:ascii="Trebuchet MS" w:hAnsi="Trebuchet MS" w:cs="Arial"/>
                <w:sz w:val="18"/>
                <w:szCs w:val="18"/>
              </w:rPr>
              <w:t xml:space="preserve">ui esant darbo padėtyje, jo</w:t>
            </w:r>
            <w:r>
              <w:rPr>
                <w:rFonts w:ascii="Trebuchet MS" w:hAnsi="Trebuchet MS" w:cs="Arial"/>
                <w:sz w:val="18"/>
                <w:szCs w:val="18"/>
              </w:rPr>
              <w:t xml:space="preserve"> padėties indikatorius (įjungtas/išjungtas)</w:t>
            </w:r>
            <w:r>
              <w:rPr>
                <w:rFonts w:ascii="Trebuchet MS" w:hAnsi="Trebuchet MS" w:cs="Arial"/>
                <w:sz w:val="18"/>
                <w:szCs w:val="18"/>
              </w:rPr>
              <w:t xml:space="preserve"> turi būti matomas esant uždarytoms skyriaus durims</w:t>
            </w:r>
            <w:r>
              <w:rPr>
                <w:rFonts w:ascii="Trebuchet MS" w:hAnsi="Trebuchet MS" w:cs="Arial"/>
                <w:sz w:val="18"/>
                <w:szCs w:val="18"/>
              </w:rPr>
              <w:t xml:space="preserve">/ </w:t>
            </w:r>
            <w:r>
              <w:rPr>
                <w:rFonts w:ascii="Trebuchet MS" w:hAnsi="Trebuchet MS" w:cs="Arial"/>
                <w:sz w:val="18"/>
                <w:szCs w:val="18"/>
                <w:lang w:val="en-US"/>
              </w:rPr>
              <w:t xml:space="preserve">Position indicator </w:t>
            </w:r>
            <w:r>
              <w:rPr>
                <w:rFonts w:ascii="Trebuchet MS" w:hAnsi="Trebuchet MS" w:cs="Arial"/>
                <w:sz w:val="18"/>
                <w:szCs w:val="18"/>
                <w:lang w:val="en-US"/>
              </w:rPr>
              <w:t xml:space="preserve">of</w:t>
            </w:r>
            <w:r>
              <w:rPr>
                <w:rFonts w:ascii="Trebuchet MS" w:hAnsi="Trebuchet MS" w:cs="Arial"/>
                <w:sz w:val="18"/>
                <w:szCs w:val="18"/>
                <w:lang w:val="en-US"/>
              </w:rPr>
              <w:t xml:space="preserve"> </w:t>
            </w:r>
            <w:r>
              <w:rPr>
                <w:rFonts w:ascii="Trebuchet MS" w:hAnsi="Trebuchet MS" w:cs="Arial"/>
                <w:sz w:val="18"/>
                <w:szCs w:val="18"/>
                <w:lang w:val="en-US"/>
              </w:rPr>
              <w:t xml:space="preserve">circuit-breaker</w:t>
            </w:r>
            <w:r>
              <w:rPr>
                <w:rFonts w:ascii="Trebuchet MS" w:hAnsi="Trebuchet MS" w:cs="Arial"/>
                <w:sz w:val="18"/>
                <w:szCs w:val="18"/>
                <w:lang w:val="en-US"/>
              </w:rPr>
              <w:t xml:space="preserve"> (ON/OFF)</w:t>
            </w:r>
            <w:r>
              <w:rPr>
                <w:rFonts w:ascii="Trebuchet MS" w:hAnsi="Trebuchet MS" w:cs="Arial"/>
                <w:sz w:val="18"/>
                <w:szCs w:val="18"/>
                <w:lang w:val="en-US"/>
              </w:rPr>
              <w:t xml:space="preserve"> shall be visible </w:t>
            </w:r>
            <w:r>
              <w:rPr>
                <w:rFonts w:ascii="Trebuchet MS" w:hAnsi="Trebuchet MS" w:cs="Arial"/>
                <w:sz w:val="18"/>
                <w:szCs w:val="18"/>
                <w:lang w:val="en-US"/>
              </w:rPr>
              <w:t xml:space="preserve">when breaker is in service position </w:t>
            </w:r>
            <w:r>
              <w:rPr>
                <w:rFonts w:ascii="Trebuchet MS" w:hAnsi="Trebuchet MS" w:cs="Arial"/>
                <w:sz w:val="18"/>
                <w:szCs w:val="18"/>
                <w:lang w:val="en-US"/>
              </w:rPr>
              <w:t xml:space="preserve">with compartment door closed</w:t>
            </w:r>
            <w:r>
              <w:rPr>
                <w:rFonts w:ascii="Trebuchet MS" w:hAnsi="Trebuchet MS" w:cs="Arial"/>
                <w:sz w:val="18"/>
                <w:szCs w:val="18"/>
                <w:lang w:val="en-US"/>
              </w:rPr>
              <w:t xml:space="preserve">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4"/>
              </w:numPr>
              <w:spacing/>
              <w:jc w:val="both"/>
              <w:rPr>
                <w:rFonts w:ascii="Trebuchet MS" w:hAnsi="Trebuchet MS"/>
                <w:sz w:val="18"/>
                <w:szCs w:val="18"/>
              </w:rPr>
            </w:pPr>
          </w:p>
        </w:tc>
        <w:tc>
          <w:tcPr>
            <w:tcW w:type="dxa" w:w="3687"/>
            <w:gridSpan w:val="3"/>
            <w:vMerge w:val="continue"/>
            <w:tcBorders/>
            <w:vAlign w:val="center"/>
          </w:tcPr>
          <w:p>
            <w:pPr>
              <w:spacing/>
              <w:jc w:val="both"/>
              <w:rPr>
                <w:rFonts w:ascii="Trebuchet MS" w:hAnsi="Trebuchet MS" w:cs="Arial"/>
                <w:sz w:val="18"/>
                <w:szCs w:val="18"/>
              </w:rPr>
            </w:pPr>
          </w:p>
        </w:tc>
        <w:tc>
          <w:tcPr>
            <w:tcW w:type="dxa" w:w="3687"/>
            <w:gridSpan w:val="2"/>
            <w:tcBorders/>
            <w:vAlign w:val="center"/>
          </w:tcPr>
          <w:p>
            <w:pPr>
              <w:spacing/>
              <w:jc w:val="both"/>
              <w:rPr>
                <w:rFonts w:ascii="Trebuchet MS" w:hAnsi="Trebuchet MS" w:cs="Arial"/>
                <w:sz w:val="18"/>
                <w:szCs w:val="18"/>
              </w:rPr>
            </w:pPr>
            <w:r>
              <w:rPr>
                <w:rFonts w:ascii="Trebuchet MS" w:hAnsi="Trebuchet MS" w:cs="Arial"/>
                <w:sz w:val="18"/>
                <w:szCs w:val="18"/>
              </w:rPr>
              <w:t xml:space="preserve">Spyruoklės būsenos indikatorius/ </w:t>
            </w:r>
            <w:r>
              <w:rPr>
                <w:rFonts w:ascii="Trebuchet MS" w:hAnsi="Trebuchet MS" w:cs="Arial"/>
                <w:sz w:val="18"/>
                <w:szCs w:val="18"/>
                <w:lang w:val="en-US"/>
              </w:rPr>
              <w:t xml:space="preserve">Spring state indicator</w:t>
            </w:r>
            <w:r>
              <w:rPr>
                <w:rFonts w:ascii="Trebuchet MS" w:hAnsi="Trebuchet MS" w:cs="Arial"/>
                <w:sz w:val="18"/>
                <w:szCs w:val="18"/>
                <w:lang w:val="en-US"/>
              </w:rPr>
              <w:t xml:space="preserve">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4"/>
              </w:numPr>
              <w:spacing/>
              <w:jc w:val="both"/>
              <w:rPr>
                <w:rFonts w:ascii="Trebuchet MS" w:hAnsi="Trebuchet MS"/>
                <w:sz w:val="18"/>
                <w:szCs w:val="18"/>
              </w:rPr>
            </w:pPr>
          </w:p>
        </w:tc>
        <w:tc>
          <w:tcPr>
            <w:tcW w:type="dxa" w:w="3687"/>
            <w:gridSpan w:val="3"/>
            <w:vMerge w:val="continue"/>
            <w:tcBorders/>
            <w:vAlign w:val="center"/>
          </w:tcPr>
          <w:p>
            <w:pPr>
              <w:spacing/>
              <w:jc w:val="both"/>
              <w:rPr>
                <w:rFonts w:ascii="Trebuchet MS" w:hAnsi="Trebuchet MS" w:cs="Arial"/>
                <w:sz w:val="18"/>
                <w:szCs w:val="18"/>
              </w:rPr>
            </w:pPr>
          </w:p>
        </w:tc>
        <w:tc>
          <w:tcPr>
            <w:tcW w:type="dxa" w:w="3687"/>
            <w:gridSpan w:val="2"/>
            <w:tcBorders/>
            <w:vAlign w:val="center"/>
          </w:tcPr>
          <w:p>
            <w:pPr>
              <w:spacing/>
              <w:jc w:val="both"/>
              <w:rPr>
                <w:rFonts w:ascii="Trebuchet MS" w:hAnsi="Trebuchet MS" w:cs="Arial"/>
                <w:sz w:val="18"/>
                <w:szCs w:val="18"/>
                <w:vertAlign w:val="superscript"/>
              </w:rPr>
            </w:pPr>
            <w:r>
              <w:rPr>
                <w:rFonts w:ascii="Trebuchet MS" w:hAnsi="Trebuchet MS" w:cs="Arial"/>
                <w:sz w:val="18"/>
                <w:szCs w:val="18"/>
              </w:rPr>
              <w:t xml:space="preserve">Mechaninis operacijų skaitiklis/ </w:t>
            </w:r>
            <w:r>
              <w:rPr>
                <w:rFonts w:ascii="Trebuchet MS" w:hAnsi="Trebuchet MS" w:cs="Arial"/>
                <w:sz w:val="18"/>
                <w:szCs w:val="18"/>
                <w:lang w:val="en-US"/>
              </w:rPr>
              <w:t xml:space="preserve">Mechanical operations counter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4"/>
              </w:numPr>
              <w:spacing/>
              <w:rPr>
                <w:rFonts w:ascii="Trebuchet MS" w:hAnsi="Trebuchet MS"/>
                <w:sz w:val="18"/>
                <w:szCs w:val="18"/>
              </w:rPr>
            </w:pPr>
          </w:p>
        </w:tc>
        <w:tc>
          <w:tcPr>
            <w:tcW w:type="dxa" w:w="3687"/>
            <w:gridSpan w:val="3"/>
            <w:vMerge w:val="continue"/>
            <w:tcBorders/>
            <w:vAlign w:val="center"/>
          </w:tcPr>
          <w:p>
            <w:pPr>
              <w:spacing/>
              <w:jc w:val="both"/>
              <w:rPr>
                <w:rFonts w:ascii="Trebuchet MS" w:hAnsi="Trebuchet MS" w:cs="Arial"/>
                <w:sz w:val="18"/>
                <w:szCs w:val="18"/>
              </w:rPr>
            </w:pPr>
          </w:p>
        </w:tc>
        <w:tc>
          <w:tcPr>
            <w:tcW w:type="dxa" w:w="3687"/>
            <w:gridSpan w:val="2"/>
            <w:tcBorders/>
            <w:vAlign w:val="center"/>
          </w:tcPr>
          <w:p>
            <w:pPr>
              <w:autoSpaceDE w:val="false"/>
              <w:autoSpaceDN w:val="false"/>
              <w:adjustRightInd w:val="false"/>
              <w:spacing/>
              <w:jc w:val="both"/>
              <w:rPr>
                <w:rFonts w:ascii="Trebuchet MS" w:hAnsi="Trebuchet MS" w:cs="Arial"/>
                <w:sz w:val="18"/>
                <w:szCs w:val="18"/>
                <w:lang w:val="en-US"/>
              </w:rPr>
            </w:pPr>
            <w:r>
              <w:rPr>
                <w:rFonts w:ascii="Trebuchet MS" w:hAnsi="Trebuchet MS" w:cs="Arial"/>
                <w:sz w:val="18"/>
                <w:szCs w:val="18"/>
              </w:rPr>
              <w:t xml:space="preserve">Rankinio pavaros spyruoklių paruošimo darbui įtaisas</w:t>
            </w:r>
            <w:r>
              <w:rPr>
                <w:rFonts w:ascii="Trebuchet MS" w:hAnsi="Trebuchet MS" w:cs="Arial"/>
                <w:sz w:val="18"/>
                <w:szCs w:val="18"/>
                <w:lang w:val="en-US"/>
              </w:rPr>
              <w:t xml:space="preserve">/ </w:t>
            </w:r>
            <w:r>
              <w:rPr>
                <w:rFonts w:ascii="Trebuchet MS" w:hAnsi="Trebuchet MS" w:cs="Arial"/>
                <w:sz w:val="18"/>
                <w:szCs w:val="18"/>
                <w:lang w:val="en-US"/>
              </w:rPr>
              <w:t xml:space="preserve">Manual charging device for the operating</w:t>
            </w:r>
            <w:r>
              <w:rPr>
                <w:rFonts w:ascii="Trebuchet MS" w:hAnsi="Trebuchet MS" w:cs="Arial"/>
                <w:sz w:val="18"/>
                <w:szCs w:val="18"/>
                <w:lang w:val="en-US"/>
              </w:rPr>
              <w:t xml:space="preserve"> </w:t>
            </w:r>
            <w:r>
              <w:rPr>
                <w:rFonts w:ascii="Trebuchet MS" w:hAnsi="Trebuchet MS" w:cs="Arial"/>
                <w:sz w:val="18"/>
                <w:szCs w:val="18"/>
                <w:lang w:val="en-US"/>
              </w:rPr>
              <w:t xml:space="preserve">mechanism springs</w:t>
            </w:r>
            <w:r>
              <w:rPr>
                <w:rFonts w:ascii="Trebuchet MS" w:hAnsi="Trebuchet MS" w:cs="Arial"/>
                <w:sz w:val="18"/>
                <w:szCs w:val="18"/>
                <w:lang w:val="en-US"/>
              </w:rPr>
              <w:t xml:space="preserve">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4"/>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sz w:val="18"/>
                <w:szCs w:val="18"/>
              </w:rPr>
            </w:pPr>
            <w:r>
              <w:rPr>
                <w:rFonts w:ascii="Trebuchet MS" w:hAnsi="Trebuchet MS" w:cs="Arial"/>
                <w:sz w:val="18"/>
                <w:szCs w:val="18"/>
              </w:rPr>
              <w:t xml:space="preserve">Jungtuvo klasifikacija pagal IEC 62271-100/ </w:t>
            </w:r>
            <w:r>
              <w:rPr>
                <w:rFonts w:ascii="Trebuchet MS" w:hAnsi="Trebuchet MS" w:cs="Arial"/>
                <w:sz w:val="18"/>
                <w:szCs w:val="18"/>
                <w:lang w:val="en-US"/>
              </w:rPr>
              <w:t xml:space="preserve">Classification of circuit-breaker according to IEC 62271-100</w:t>
            </w:r>
          </w:p>
        </w:tc>
        <w:tc>
          <w:tcPr>
            <w:tcW w:type="dxa" w:w="3687"/>
            <w:gridSpan w:val="2"/>
            <w:tcBorders/>
            <w:vAlign w:val="center"/>
          </w:tcPr>
          <w:p>
            <w:pPr>
              <w:spacing/>
              <w:jc w:val="center"/>
              <w:rPr>
                <w:rFonts w:ascii="Trebuchet MS" w:hAnsi="Trebuchet MS" w:cs="Arial"/>
                <w:sz w:val="18"/>
                <w:szCs w:val="18"/>
                <w:vertAlign w:val="superscript"/>
              </w:rPr>
            </w:pPr>
            <w:r>
              <w:rPr>
                <w:rFonts w:ascii="Trebuchet MS" w:hAnsi="Trebuchet MS" w:cs="Arial"/>
                <w:sz w:val="18"/>
                <w:szCs w:val="18"/>
              </w:rPr>
              <w:t xml:space="preserve">E2/M2/C2 </w:t>
            </w:r>
            <w:r>
              <w:rPr>
                <w:rFonts w:ascii="Trebuchet MS" w:hAnsi="Trebuchet MS" w:cs="Arial"/>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4"/>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Vardinė operacijų seka/</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Rated operating sequence</w:t>
            </w:r>
            <w:r>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 xml:space="preserve">7</w:t>
            </w:r>
            <w:r>
              <w:rPr>
                <w:rFonts w:ascii="Trebuchet MS" w:hAnsi="Trebuchet MS" w:cs="Arial"/>
                <w:color w:val="000000"/>
                <w:sz w:val="18"/>
                <w:szCs w:val="18"/>
                <w:vertAlign w:val="superscript"/>
                <w:lang w:val="en-US"/>
              </w:rPr>
              <w:t xml:space="preserve">)</w:t>
            </w:r>
          </w:p>
        </w:tc>
        <w:tc>
          <w:tcPr>
            <w:tcW w:type="dxa" w:w="3687"/>
            <w:gridSpan w:val="2"/>
            <w:tcBorders/>
            <w:vAlign w:val="center"/>
          </w:tcPr>
          <w:p>
            <w:pPr>
              <w:spacing/>
              <w:jc w:val="center"/>
              <w:rPr>
                <w:rFonts w:ascii="Trebuchet MS" w:hAnsi="Trebuchet MS" w:cs="Arial"/>
                <w:sz w:val="18"/>
                <w:szCs w:val="18"/>
              </w:rPr>
            </w:pPr>
            <w:r>
              <w:rPr>
                <w:rFonts w:ascii="Trebuchet MS" w:hAnsi="Trebuchet MS" w:cs="Arial"/>
                <w:sz w:val="18"/>
                <w:szCs w:val="18"/>
              </w:rPr>
              <w:t xml:space="preserve">O-0,3s-CO-1min-CO </w:t>
            </w:r>
            <w:r>
              <w:rPr>
                <w:rFonts w:ascii="Trebuchet MS" w:hAnsi="Trebuchet MS" w:cs="Arial"/>
                <w:color w:val="000000"/>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4"/>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sz w:val="18"/>
                <w:szCs w:val="18"/>
              </w:rPr>
            </w:pPr>
            <w:r>
              <w:rPr>
                <w:rFonts w:ascii="Trebuchet MS" w:hAnsi="Trebuchet MS" w:cs="Arial"/>
                <w:sz w:val="18"/>
                <w:szCs w:val="18"/>
              </w:rPr>
              <w:t xml:space="preserve">Leidžiamas įjungimų-išjungimų ciklų skaičius esant vardinei srovei/ </w:t>
            </w:r>
            <w:r>
              <w:rPr>
                <w:rFonts w:ascii="Trebuchet MS" w:hAnsi="Trebuchet MS" w:cs="Arial"/>
                <w:sz w:val="18"/>
                <w:szCs w:val="18"/>
                <w:lang w:val="en-US"/>
              </w:rPr>
              <w:t xml:space="preserve">Permissible number of operating cycles at rated current</w:t>
            </w:r>
          </w:p>
        </w:tc>
        <w:tc>
          <w:tcPr>
            <w:tcW w:type="dxa" w:w="3687"/>
            <w:gridSpan w:val="2"/>
            <w:tcBorders/>
            <w:vAlign w:val="center"/>
          </w:tcPr>
          <w:p>
            <w:pPr>
              <w:spacing/>
              <w:jc w:val="center"/>
              <w:rPr>
                <w:rFonts w:ascii="Trebuchet MS" w:hAnsi="Trebuchet MS" w:cs="Arial"/>
                <w:sz w:val="18"/>
                <w:szCs w:val="18"/>
              </w:rPr>
            </w:pPr>
            <w:r>
              <w:rPr>
                <w:rFonts w:ascii="Trebuchet MS" w:hAnsi="Trebuchet MS" w:cs="Arial"/>
                <w:sz w:val="18"/>
                <w:szCs w:val="18"/>
              </w:rPr>
              <w:t xml:space="preserve">≥ 10000 </w:t>
            </w:r>
            <w:r>
              <w:rPr>
                <w:rFonts w:ascii="Trebuchet MS" w:hAnsi="Trebuchet MS" w:cs="Arial"/>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4"/>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sz w:val="18"/>
                <w:szCs w:val="18"/>
              </w:rPr>
            </w:pPr>
            <w:r>
              <w:rPr>
                <w:rFonts w:ascii="Trebuchet MS" w:hAnsi="Trebuchet MS" w:cs="Arial"/>
                <w:sz w:val="18"/>
                <w:szCs w:val="18"/>
              </w:rPr>
              <w:t xml:space="preserve">Leidžiamas įjungimų-išjungimų ciklų skaičius esant trumpojo jungimo srovei/ </w:t>
            </w:r>
            <w:r>
              <w:rPr>
                <w:rFonts w:ascii="Trebuchet MS" w:hAnsi="Trebuchet MS" w:cs="Arial"/>
                <w:sz w:val="18"/>
                <w:szCs w:val="18"/>
                <w:lang w:val="en-US"/>
              </w:rPr>
              <w:t xml:space="preserve">Permissible number of operating cycles at rated short-circuit current</w:t>
            </w:r>
          </w:p>
        </w:tc>
        <w:tc>
          <w:tcPr>
            <w:tcW w:type="dxa" w:w="3687"/>
            <w:gridSpan w:val="2"/>
            <w:tcBorders/>
            <w:vAlign w:val="center"/>
          </w:tcPr>
          <w:p>
            <w:pPr>
              <w:spacing/>
              <w:jc w:val="center"/>
              <w:rPr>
                <w:rFonts w:ascii="Trebuchet MS" w:hAnsi="Trebuchet MS" w:cs="Arial"/>
                <w:sz w:val="18"/>
                <w:szCs w:val="18"/>
              </w:rPr>
            </w:pPr>
            <w:r>
              <w:rPr>
                <w:rFonts w:ascii="Trebuchet MS" w:hAnsi="Trebuchet MS" w:cs="Arial"/>
                <w:sz w:val="18"/>
                <w:szCs w:val="18"/>
              </w:rPr>
              <w:t xml:space="preserve">≥ 50 </w:t>
            </w:r>
            <w:r>
              <w:rPr>
                <w:rFonts w:ascii="Trebuchet MS" w:hAnsi="Trebuchet MS" w:cs="Arial"/>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spacing/>
              <w:jc w:val="center"/>
              <w:rPr>
                <w:rFonts w:ascii="Trebuchet MS" w:hAnsi="Trebuchet MS"/>
                <w:b/>
                <w:bCs/>
                <w:sz w:val="18"/>
                <w:szCs w:val="18"/>
              </w:rPr>
            </w:pPr>
            <w:r>
              <w:rPr>
                <w:rFonts w:ascii="Trebuchet MS" w:hAnsi="Trebuchet MS"/>
                <w:b/>
                <w:bCs/>
                <w:sz w:val="18"/>
                <w:szCs w:val="18"/>
              </w:rPr>
              <w:t xml:space="preserve">7</w:t>
            </w:r>
            <w:r>
              <w:rPr>
                <w:rFonts w:ascii="Trebuchet MS" w:hAnsi="Trebuchet MS"/>
                <w:b/>
                <w:bCs/>
                <w:sz w:val="18"/>
                <w:szCs w:val="18"/>
              </w:rPr>
              <w:t xml:space="preserve">.</w:t>
            </w:r>
          </w:p>
        </w:tc>
        <w:tc>
          <w:tcPr>
            <w:tcW w:type="dxa" w:w="14458"/>
            <w:gridSpan w:val="9"/>
            <w:tcBorders/>
            <w:vAlign w:val="center"/>
          </w:tcPr>
          <w:p>
            <w:pPr>
              <w:spacing/>
              <w:jc w:val="center"/>
              <w:rPr>
                <w:rFonts w:ascii="Trebuchet MS" w:hAnsi="Trebuchet MS"/>
                <w:b/>
                <w:bCs/>
                <w:sz w:val="18"/>
                <w:szCs w:val="18"/>
              </w:rPr>
            </w:pPr>
            <w:r>
              <w:rPr>
                <w:rFonts w:ascii="Trebuchet MS" w:hAnsi="Trebuchet MS"/>
                <w:b/>
                <w:bCs/>
                <w:sz w:val="18"/>
                <w:szCs w:val="18"/>
              </w:rPr>
              <w:t xml:space="preserve">Įžemikliai:/ </w:t>
            </w:r>
            <w:r>
              <w:rPr>
                <w:rFonts w:ascii="Trebuchet MS" w:hAnsi="Trebuchet MS"/>
                <w:b/>
                <w:bCs/>
                <w:sz w:val="18"/>
                <w:szCs w:val="18"/>
                <w:lang w:val="en-US"/>
              </w:rPr>
              <w:t xml:space="preserve">Earthing switches:</w:t>
            </w:r>
          </w:p>
        </w:tc>
      </w:tr>
      <w:tr>
        <w:trPr>
          <w:cantSplit/>
        </w:trPr>
        <w:tc>
          <w:tcPr>
            <w:tcW w:type="dxa" w:w="705"/>
            <w:tcBorders/>
            <w:vAlign w:val="center"/>
          </w:tcPr>
          <w:p>
            <w:pPr>
              <w:pStyle w:val="ListParagraph"/>
              <w:numPr>
                <w:ilvl w:val="0"/>
                <w:numId w:val="10"/>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sz w:val="18"/>
                <w:szCs w:val="18"/>
              </w:rPr>
            </w:pPr>
            <w:r>
              <w:rPr>
                <w:rFonts w:ascii="Trebuchet MS" w:hAnsi="Trebuchet MS" w:cs="Arial"/>
                <w:sz w:val="18"/>
                <w:szCs w:val="18"/>
              </w:rPr>
              <w:t xml:space="preserve">Įjungimo į trumpąjį jungimą gebėjimo klasė</w:t>
            </w:r>
            <w:r>
              <w:rPr>
                <w:rFonts w:ascii="Trebuchet MS" w:hAnsi="Trebuchet MS" w:cs="Arial"/>
                <w:sz w:val="18"/>
                <w:szCs w:val="18"/>
              </w:rPr>
              <w:t xml:space="preserve"> ne žemesnė kaip</w:t>
            </w:r>
            <w:r>
              <w:rPr>
                <w:rFonts w:ascii="Trebuchet MS" w:hAnsi="Trebuchet MS" w:cs="Arial"/>
                <w:sz w:val="18"/>
                <w:szCs w:val="18"/>
              </w:rPr>
              <w:t xml:space="preserve">/ </w:t>
            </w:r>
            <w:r>
              <w:rPr>
                <w:rFonts w:ascii="Trebuchet MS" w:hAnsi="Trebuchet MS" w:cs="Arial"/>
                <w:sz w:val="18"/>
                <w:szCs w:val="18"/>
                <w:lang w:val="en-US"/>
              </w:rPr>
              <w:t xml:space="preserve">Short-circuit making capability class</w:t>
            </w:r>
            <w:r>
              <w:rPr>
                <w:rFonts w:ascii="Trebuchet MS" w:hAnsi="Trebuchet MS" w:cs="Arial"/>
                <w:sz w:val="18"/>
                <w:szCs w:val="18"/>
                <w:lang w:val="en-US"/>
              </w:rPr>
              <w:t xml:space="preserve"> not less than</w:t>
            </w:r>
          </w:p>
        </w:tc>
        <w:tc>
          <w:tcPr>
            <w:tcW w:type="dxa" w:w="3687"/>
            <w:gridSpan w:val="2"/>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E</w:t>
            </w:r>
            <w:r>
              <w:rPr>
                <w:rFonts w:ascii="Trebuchet MS" w:hAnsi="Trebuchet MS" w:cs="Arial"/>
                <w:color w:val="000000"/>
                <w:sz w:val="18"/>
                <w:szCs w:val="18"/>
              </w:rPr>
              <w:t xml:space="preserve">1</w:t>
            </w:r>
            <w:r>
              <w:rPr>
                <w:rFonts w:ascii="Trebuchet MS" w:hAnsi="Trebuchet MS" w:cs="Arial"/>
                <w:color w:val="000000"/>
                <w:sz w:val="18"/>
                <w:szCs w:val="18"/>
              </w:rPr>
              <w:t xml:space="preserve"> </w:t>
            </w:r>
            <w:r>
              <w:rPr>
                <w:rFonts w:ascii="Trebuchet MS" w:hAnsi="Trebuchet MS" w:cs="Arial"/>
                <w:color w:val="000000"/>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0"/>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sz w:val="18"/>
                <w:szCs w:val="18"/>
              </w:rPr>
            </w:pPr>
            <w:r>
              <w:rPr>
                <w:rFonts w:ascii="Trebuchet MS" w:hAnsi="Trebuchet MS" w:cs="Arial"/>
                <w:sz w:val="18"/>
                <w:szCs w:val="18"/>
              </w:rPr>
              <w:t xml:space="preserve">Mechaninio patvarumo klasė ne žemesnė kaip/ </w:t>
            </w:r>
            <w:r>
              <w:rPr>
                <w:rFonts w:ascii="Trebuchet MS" w:hAnsi="Trebuchet MS" w:cs="Arial"/>
                <w:sz w:val="18"/>
                <w:szCs w:val="18"/>
                <w:lang w:val="en-US"/>
              </w:rPr>
              <w:t xml:space="preserve">Mechanical endurance</w:t>
            </w:r>
            <w:r>
              <w:rPr>
                <w:rFonts w:ascii="Trebuchet MS" w:hAnsi="Trebuchet MS" w:cs="Arial"/>
                <w:sz w:val="18"/>
                <w:szCs w:val="18"/>
                <w:lang w:val="en-US"/>
              </w:rPr>
              <w:t xml:space="preserve"> class</w:t>
            </w:r>
            <w:r>
              <w:rPr>
                <w:rFonts w:ascii="Trebuchet MS" w:hAnsi="Trebuchet MS" w:cs="Arial"/>
                <w:sz w:val="18"/>
                <w:szCs w:val="18"/>
                <w:lang w:val="en-US"/>
              </w:rPr>
              <w:t xml:space="preserve"> not less than</w:t>
            </w:r>
          </w:p>
        </w:tc>
        <w:tc>
          <w:tcPr>
            <w:tcW w:type="dxa" w:w="3687"/>
            <w:gridSpan w:val="2"/>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M0 </w:t>
            </w:r>
            <w:r>
              <w:rPr>
                <w:rFonts w:ascii="Trebuchet MS" w:hAnsi="Trebuchet MS" w:cs="Arial"/>
                <w:color w:val="000000"/>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0"/>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sz w:val="18"/>
                <w:szCs w:val="18"/>
                <w:vertAlign w:val="superscript"/>
              </w:rPr>
            </w:pPr>
            <w:r>
              <w:rPr>
                <w:rFonts w:ascii="Trebuchet MS" w:hAnsi="Trebuchet MS" w:cs="Arial"/>
                <w:sz w:val="18"/>
                <w:szCs w:val="18"/>
              </w:rPr>
              <w:t xml:space="preserve">P</w:t>
            </w:r>
            <w:r>
              <w:rPr>
                <w:rFonts w:ascii="Trebuchet MS" w:hAnsi="Trebuchet MS" w:cs="Arial"/>
                <w:sz w:val="18"/>
                <w:szCs w:val="18"/>
              </w:rPr>
              <w:t xml:space="preserve">agalbinių kontaktų kiekis kiekvienoje pavaroje/ </w:t>
            </w:r>
            <w:r>
              <w:rPr>
                <w:rFonts w:ascii="Trebuchet MS" w:hAnsi="Trebuchet MS" w:cs="Arial"/>
                <w:sz w:val="18"/>
                <w:szCs w:val="18"/>
                <w:lang w:val="en-US"/>
              </w:rPr>
              <w:t xml:space="preserve">Number of</w:t>
            </w:r>
            <w:r>
              <w:rPr>
                <w:rFonts w:ascii="Trebuchet MS" w:hAnsi="Trebuchet MS" w:cs="Arial"/>
                <w:sz w:val="18"/>
                <w:szCs w:val="18"/>
              </w:rPr>
              <w:t xml:space="preserve"> </w:t>
            </w:r>
            <w:r>
              <w:rPr>
                <w:rFonts w:ascii="Trebuchet MS" w:hAnsi="Trebuchet MS" w:cs="Arial"/>
                <w:sz w:val="18"/>
                <w:szCs w:val="18"/>
                <w:lang w:val="en-US"/>
              </w:rPr>
              <w:t xml:space="preserve">auxiliary contacts for each drive</w:t>
            </w:r>
            <w:r>
              <w:rPr>
                <w:rFonts w:ascii="Trebuchet MS" w:hAnsi="Trebuchet MS" w:cs="Arial"/>
                <w:sz w:val="18"/>
                <w:szCs w:val="18"/>
                <w:lang w:val="en-US"/>
              </w:rPr>
              <w:t xml:space="preserve"> </w:t>
            </w:r>
            <w:r>
              <w:rPr>
                <w:rFonts w:ascii="Trebuchet MS" w:hAnsi="Trebuchet MS" w:cs="Arial"/>
                <w:sz w:val="18"/>
                <w:szCs w:val="18"/>
                <w:vertAlign w:val="superscript"/>
                <w:lang w:val="en-US"/>
              </w:rPr>
              <w:t xml:space="preserve">6</w:t>
            </w:r>
            <w:r>
              <w:rPr>
                <w:rFonts w:ascii="Trebuchet MS" w:hAnsi="Trebuchet MS" w:cs="Arial"/>
                <w:sz w:val="18"/>
                <w:szCs w:val="18"/>
                <w:vertAlign w:val="superscript"/>
                <w:lang w:val="en-US"/>
              </w:rPr>
              <w:t xml:space="preserve">)</w:t>
            </w:r>
          </w:p>
        </w:tc>
        <w:tc>
          <w:tcPr>
            <w:tcW w:type="dxa" w:w="3687"/>
            <w:gridSpan w:val="2"/>
            <w:tcBorders/>
            <w:vAlign w:val="center"/>
          </w:tcPr>
          <w:p>
            <w:pPr>
              <w:spacing/>
              <w:jc w:val="center"/>
              <w:rPr>
                <w:rFonts w:ascii="Trebuchet MS" w:hAnsi="Trebuchet MS" w:cs="Arial"/>
                <w:sz w:val="18"/>
                <w:szCs w:val="18"/>
                <w:vertAlign w:val="superscript"/>
              </w:rPr>
            </w:pPr>
            <w:r>
              <w:rPr>
                <w:rFonts w:ascii="Trebuchet MS" w:hAnsi="Trebuchet MS" w:cs="Arial"/>
                <w:sz w:val="18"/>
                <w:szCs w:val="18"/>
              </w:rPr>
              <w:t xml:space="preserve">≥ </w:t>
            </w:r>
            <w:r>
              <w:rPr>
                <w:rFonts w:ascii="Trebuchet MS" w:hAnsi="Trebuchet MS" w:cs="Arial"/>
                <w:sz w:val="18"/>
                <w:szCs w:val="18"/>
              </w:rPr>
              <w:t xml:space="preserve">2</w:t>
            </w:r>
            <w:r>
              <w:rPr>
                <w:rFonts w:ascii="Trebuchet MS" w:hAnsi="Trebuchet MS" w:cs="Arial"/>
                <w:sz w:val="18"/>
                <w:szCs w:val="18"/>
              </w:rPr>
              <w:t xml:space="preserve">NO</w:t>
            </w:r>
            <w:r>
              <w:rPr>
                <w:rFonts w:ascii="Trebuchet MS" w:hAnsi="Trebuchet MS" w:cs="Arial"/>
                <w:sz w:val="18"/>
                <w:szCs w:val="18"/>
              </w:rPr>
              <w:t xml:space="preserve"> </w:t>
            </w:r>
            <w:r>
              <w:rPr>
                <w:rFonts w:ascii="Trebuchet MS" w:hAnsi="Trebuchet MS" w:cs="Arial"/>
                <w:sz w:val="18"/>
                <w:szCs w:val="18"/>
              </w:rPr>
              <w:t xml:space="preserve">+</w:t>
            </w:r>
            <w:r>
              <w:rPr>
                <w:rFonts w:ascii="Trebuchet MS" w:hAnsi="Trebuchet MS" w:cs="Arial"/>
                <w:sz w:val="18"/>
                <w:szCs w:val="18"/>
              </w:rPr>
              <w:t xml:space="preserve"> </w:t>
            </w:r>
            <w:r>
              <w:rPr>
                <w:rFonts w:ascii="Trebuchet MS" w:hAnsi="Trebuchet MS" w:cs="Arial"/>
                <w:sz w:val="18"/>
                <w:szCs w:val="18"/>
              </w:rPr>
              <w:t xml:space="preserve">2</w:t>
            </w:r>
            <w:r>
              <w:rPr>
                <w:rFonts w:ascii="Trebuchet MS" w:hAnsi="Trebuchet MS" w:cs="Arial"/>
                <w:sz w:val="18"/>
                <w:szCs w:val="18"/>
              </w:rPr>
              <w:t xml:space="preserve">NC </w:t>
            </w:r>
            <w:r>
              <w:rPr>
                <w:rFonts w:ascii="Trebuchet MS" w:hAnsi="Trebuchet MS" w:cs="Arial"/>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spacing/>
              <w:jc w:val="center"/>
              <w:rPr>
                <w:rFonts w:ascii="Trebuchet MS" w:hAnsi="Trebuchet MS"/>
                <w:b/>
                <w:bCs/>
                <w:sz w:val="18"/>
                <w:szCs w:val="18"/>
              </w:rPr>
            </w:pPr>
            <w:r>
              <w:rPr>
                <w:rFonts w:ascii="Trebuchet MS" w:hAnsi="Trebuchet MS"/>
                <w:b/>
                <w:bCs/>
                <w:sz w:val="18"/>
                <w:szCs w:val="18"/>
              </w:rPr>
              <w:t xml:space="preserve">8</w:t>
            </w:r>
            <w:r>
              <w:rPr>
                <w:rFonts w:ascii="Trebuchet MS" w:hAnsi="Trebuchet MS"/>
                <w:b/>
                <w:bCs/>
                <w:sz w:val="18"/>
                <w:szCs w:val="18"/>
              </w:rPr>
              <w:t xml:space="preserve">.</w:t>
            </w:r>
          </w:p>
        </w:tc>
        <w:tc>
          <w:tcPr>
            <w:tcW w:type="dxa" w:w="14458"/>
            <w:gridSpan w:val="9"/>
            <w:tcBorders/>
            <w:vAlign w:val="center"/>
          </w:tcPr>
          <w:p>
            <w:pPr>
              <w:spacing/>
              <w:jc w:val="center"/>
              <w:rPr>
                <w:rFonts w:ascii="Trebuchet MS" w:hAnsi="Trebuchet MS"/>
                <w:b/>
                <w:bCs/>
                <w:sz w:val="18"/>
                <w:szCs w:val="18"/>
              </w:rPr>
            </w:pPr>
            <w:r>
              <w:rPr>
                <w:rFonts w:ascii="Trebuchet MS" w:hAnsi="Trebuchet MS"/>
                <w:b/>
                <w:bCs/>
                <w:sz w:val="18"/>
                <w:szCs w:val="18"/>
              </w:rPr>
              <w:t xml:space="preserve">Srovės </w:t>
            </w:r>
            <w:r>
              <w:rPr>
                <w:rFonts w:ascii="Trebuchet MS" w:hAnsi="Trebuchet MS"/>
                <w:b/>
                <w:bCs/>
                <w:sz w:val="18"/>
                <w:szCs w:val="18"/>
              </w:rPr>
              <w:t xml:space="preserve">ir įtampos </w:t>
            </w:r>
            <w:r>
              <w:rPr>
                <w:rFonts w:ascii="Trebuchet MS" w:hAnsi="Trebuchet MS"/>
                <w:b/>
                <w:bCs/>
                <w:sz w:val="18"/>
                <w:szCs w:val="18"/>
              </w:rPr>
              <w:t xml:space="preserve">matavimo transformatoriai:/ </w:t>
            </w:r>
            <w:r>
              <w:rPr>
                <w:rFonts w:ascii="Trebuchet MS" w:hAnsi="Trebuchet MS"/>
                <w:b/>
                <w:bCs/>
                <w:sz w:val="18"/>
                <w:szCs w:val="18"/>
                <w:lang w:val="en-US"/>
              </w:rPr>
              <w:t xml:space="preserve">Current </w:t>
            </w:r>
            <w:r>
              <w:rPr>
                <w:rFonts w:ascii="Trebuchet MS" w:hAnsi="Trebuchet MS"/>
                <w:b/>
                <w:bCs/>
                <w:sz w:val="18"/>
                <w:szCs w:val="18"/>
                <w:lang w:val="en-US"/>
              </w:rPr>
              <w:t xml:space="preserve">and voltage </w:t>
            </w:r>
            <w:r>
              <w:rPr>
                <w:rFonts w:ascii="Trebuchet MS" w:hAnsi="Trebuchet MS"/>
                <w:b/>
                <w:bCs/>
                <w:sz w:val="18"/>
                <w:szCs w:val="18"/>
                <w:lang w:val="en-US"/>
              </w:rPr>
              <w:t xml:space="preserve">instrument transformers:</w:t>
            </w:r>
          </w:p>
        </w:tc>
      </w:tr>
      <w:tr>
        <w:trPr>
          <w:cantSplit/>
        </w:trPr>
        <w:tc>
          <w:tcPr>
            <w:tcW w:type="dxa" w:w="705"/>
            <w:tcBorders/>
            <w:vAlign w:val="center"/>
          </w:tcPr>
          <w:p>
            <w:pPr>
              <w:pStyle w:val="ListParagraph"/>
              <w:numPr>
                <w:ilvl w:val="0"/>
                <w:numId w:val="9"/>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Įtampos matavimo transformatorių tipas ir konstrukcija/ </w:t>
            </w:r>
            <w:r>
              <w:rPr>
                <w:rFonts w:ascii="Trebuchet MS" w:hAnsi="Trebuchet MS" w:cs="Arial"/>
                <w:color w:val="000000"/>
                <w:sz w:val="18"/>
                <w:szCs w:val="18"/>
                <w:lang w:val="en-US"/>
              </w:rPr>
              <w:t xml:space="preserve">Type and design of </w:t>
            </w:r>
            <w:r>
              <w:rPr>
                <w:rFonts w:ascii="Trebuchet MS" w:hAnsi="Trebuchet MS" w:cs="Arial"/>
                <w:color w:val="000000"/>
                <w:sz w:val="18"/>
                <w:szCs w:val="18"/>
                <w:lang w:val="en-US"/>
              </w:rPr>
              <w:t xml:space="preserve">voltage</w:t>
            </w:r>
            <w:r>
              <w:rPr>
                <w:rFonts w:ascii="Trebuchet MS" w:hAnsi="Trebuchet MS" w:cs="Arial"/>
                <w:color w:val="000000"/>
                <w:sz w:val="18"/>
                <w:szCs w:val="18"/>
                <w:lang w:val="en-US"/>
              </w:rPr>
              <w:t xml:space="preserve"> instrument transformers</w:t>
            </w:r>
          </w:p>
        </w:tc>
        <w:tc>
          <w:tcPr>
            <w:tcW w:type="dxa" w:w="3687"/>
            <w:gridSpan w:val="2"/>
            <w:tcBorders/>
            <w:vAlign w:val="center"/>
          </w:tcPr>
          <w:p>
            <w:pPr>
              <w:spacing/>
              <w:jc w:val="both"/>
              <w:rPr>
                <w:rFonts w:ascii="Trebuchet MS" w:hAnsi="Trebuchet MS" w:cs="Arial"/>
                <w:sz w:val="18"/>
                <w:szCs w:val="18"/>
              </w:rPr>
            </w:pPr>
            <w:r>
              <w:rPr>
                <w:rFonts w:ascii="Trebuchet MS" w:hAnsi="Trebuchet MS" w:cs="Arial"/>
                <w:sz w:val="18"/>
                <w:szCs w:val="18"/>
              </w:rPr>
              <w:t xml:space="preserve">Lietos izoliacijos, indukciniai, vienpoliai/ </w:t>
            </w:r>
            <w:r>
              <w:rPr>
                <w:rFonts w:ascii="Trebuchet MS" w:hAnsi="Trebuchet MS" w:cs="Arial"/>
                <w:sz w:val="18"/>
                <w:szCs w:val="18"/>
                <w:lang w:val="en-US"/>
              </w:rPr>
              <w:t xml:space="preserve">Cast resin insulated, inductive, single-pole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Height w:val="386" w:hRule="atLeast"/>
        </w:trPr>
        <w:tc>
          <w:tcPr>
            <w:tcW w:type="dxa" w:w="705"/>
            <w:tcBorders/>
            <w:vAlign w:val="center"/>
          </w:tcPr>
          <w:p>
            <w:pPr>
              <w:pStyle w:val="ListParagraph"/>
              <w:numPr>
                <w:ilvl w:val="0"/>
                <w:numId w:val="9"/>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sz w:val="18"/>
                <w:szCs w:val="18"/>
              </w:rPr>
            </w:pPr>
            <w:r>
              <w:rPr>
                <w:rFonts w:ascii="Trebuchet MS" w:hAnsi="Trebuchet MS" w:cs="Arial"/>
                <w:sz w:val="18"/>
                <w:szCs w:val="18"/>
              </w:rPr>
              <w:t xml:space="preserve">Įtampos transformatorių apsauga nuo ferorezonansinių svyravimų/ </w:t>
            </w:r>
            <w:r>
              <w:rPr>
                <w:rFonts w:ascii="Trebuchet MS" w:hAnsi="Trebuchet MS" w:cs="Arial"/>
                <w:sz w:val="18"/>
                <w:szCs w:val="18"/>
                <w:lang w:val="en-US"/>
              </w:rPr>
              <w:t xml:space="preserve">Protection of voltage transformers against ferroresonant oscillations</w:t>
            </w:r>
          </w:p>
        </w:tc>
        <w:tc>
          <w:tcPr>
            <w:tcW w:type="dxa" w:w="3687"/>
            <w:gridSpan w:val="2"/>
            <w:tcBorders/>
            <w:vAlign w:val="center"/>
          </w:tcPr>
          <w:p>
            <w:pPr>
              <w:spacing/>
              <w:jc w:val="both"/>
              <w:rPr>
                <w:rFonts w:ascii="Trebuchet MS" w:hAnsi="Trebuchet MS" w:cs="Arial"/>
                <w:sz w:val="18"/>
                <w:szCs w:val="18"/>
                <w:vertAlign w:val="superscript"/>
                <w:lang w:val="en-US"/>
              </w:rPr>
            </w:pPr>
            <w:r>
              <w:rPr>
                <w:rFonts w:ascii="Trebuchet MS" w:hAnsi="Trebuchet MS" w:cs="Arial"/>
                <w:sz w:val="18"/>
                <w:szCs w:val="18"/>
              </w:rPr>
              <w:t xml:space="preserve">Papildomas saugos įtaisas, </w:t>
            </w:r>
            <w:r>
              <w:rPr>
                <w:rFonts w:ascii="Trebuchet MS" w:hAnsi="Trebuchet MS" w:cs="Arial"/>
                <w:sz w:val="18"/>
                <w:szCs w:val="18"/>
                <w:lang w:val="en-US"/>
              </w:rPr>
              <w:t xml:space="preserve">VT Guard</w:t>
            </w:r>
            <w:r>
              <w:rPr>
                <w:rFonts w:ascii="Trebuchet MS" w:hAnsi="Trebuchet MS" w:cs="Arial"/>
                <w:sz w:val="18"/>
                <w:szCs w:val="18"/>
              </w:rPr>
              <w:t xml:space="preserve"> </w:t>
            </w:r>
            <w:r>
              <w:rPr>
                <w:rFonts w:ascii="Trebuchet MS" w:hAnsi="Trebuchet MS" w:cs="Arial"/>
                <w:sz w:val="18"/>
                <w:szCs w:val="18"/>
              </w:rPr>
              <w:t xml:space="preserve">Pro </w:t>
            </w:r>
            <w:r>
              <w:rPr>
                <w:rFonts w:ascii="Trebuchet MS" w:hAnsi="Trebuchet MS" w:cs="Arial"/>
                <w:sz w:val="18"/>
                <w:szCs w:val="18"/>
              </w:rPr>
              <w:t xml:space="preserve">arba </w:t>
            </w:r>
            <w:r>
              <w:rPr>
                <w:rFonts w:ascii="Trebuchet MS" w:hAnsi="Trebuchet MS" w:cs="Arial"/>
                <w:sz w:val="18"/>
                <w:szCs w:val="18"/>
              </w:rPr>
              <w:t xml:space="preserve">lygiavertis sprendinys rekomenduojamas transformatoriaus gamintojo</w:t>
            </w:r>
            <w:r>
              <w:rPr>
                <w:rFonts w:ascii="Trebuchet MS" w:hAnsi="Trebuchet MS" w:cs="Arial"/>
                <w:sz w:val="18"/>
                <w:szCs w:val="18"/>
                <w:lang w:val="en-US"/>
              </w:rPr>
              <w:t xml:space="preserve">/ </w:t>
            </w:r>
            <w:r>
              <w:rPr>
                <w:rFonts w:ascii="Trebuchet MS" w:hAnsi="Trebuchet MS" w:cs="Arial"/>
                <w:sz w:val="18"/>
                <w:szCs w:val="18"/>
                <w:lang w:val="en-US"/>
              </w:rPr>
              <w:t xml:space="preserve">Additional security device, VT Guard</w:t>
            </w:r>
            <w:r>
              <w:rPr>
                <w:rFonts w:ascii="Trebuchet MS" w:hAnsi="Trebuchet MS" w:cs="Arial"/>
                <w:sz w:val="18"/>
                <w:szCs w:val="18"/>
                <w:lang w:val="en-US"/>
              </w:rPr>
              <w:t xml:space="preserve"> Pro</w:t>
            </w:r>
            <w:r>
              <w:rPr>
                <w:rFonts w:ascii="Trebuchet MS" w:hAnsi="Trebuchet MS" w:cs="Arial"/>
                <w:sz w:val="18"/>
                <w:szCs w:val="18"/>
                <w:lang w:val="en-US"/>
              </w:rPr>
              <w:t xml:space="preserve"> or equivalent</w:t>
            </w:r>
            <w:r>
              <w:rPr>
                <w:rFonts w:ascii="Trebuchet MS" w:hAnsi="Trebuchet MS" w:cs="Arial"/>
                <w:sz w:val="18"/>
                <w:szCs w:val="18"/>
                <w:lang w:val="en-US"/>
              </w:rPr>
              <w:t xml:space="preserve"> solution recommended by manufacturer of transformer</w:t>
            </w:r>
            <w:r>
              <w:rPr>
                <w:rFonts w:ascii="Trebuchet MS" w:hAnsi="Trebuchet MS" w:cs="Arial"/>
                <w:sz w:val="18"/>
                <w:szCs w:val="18"/>
              </w:rPr>
              <w:t xml:space="preserve"> </w:t>
            </w:r>
            <w:r>
              <w:rPr>
                <w:rFonts w:ascii="Trebuchet MS" w:hAnsi="Trebuchet MS" w:cs="Arial"/>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spacing/>
              <w:jc w:val="center"/>
              <w:rPr>
                <w:rFonts w:ascii="Trebuchet MS" w:hAnsi="Trebuchet MS"/>
                <w:b/>
                <w:bCs/>
                <w:sz w:val="18"/>
                <w:szCs w:val="18"/>
              </w:rPr>
            </w:pPr>
            <w:r>
              <w:rPr>
                <w:rFonts w:ascii="Trebuchet MS" w:hAnsi="Trebuchet MS"/>
                <w:b/>
                <w:bCs/>
                <w:sz w:val="18"/>
                <w:szCs w:val="18"/>
              </w:rPr>
              <w:t xml:space="preserve">9</w:t>
            </w:r>
            <w:r>
              <w:rPr>
                <w:rFonts w:ascii="Trebuchet MS" w:hAnsi="Trebuchet MS"/>
                <w:b/>
                <w:bCs/>
                <w:sz w:val="18"/>
                <w:szCs w:val="18"/>
              </w:rPr>
              <w:t xml:space="preserve">.</w:t>
            </w:r>
          </w:p>
        </w:tc>
        <w:tc>
          <w:tcPr>
            <w:tcW w:type="dxa" w:w="14458"/>
            <w:gridSpan w:val="9"/>
            <w:tcBorders/>
            <w:vAlign w:val="center"/>
          </w:tcPr>
          <w:p>
            <w:pPr>
              <w:spacing/>
              <w:jc w:val="center"/>
              <w:rPr>
                <w:rFonts w:ascii="Trebuchet MS" w:hAnsi="Trebuchet MS"/>
                <w:b/>
                <w:bCs/>
                <w:sz w:val="18"/>
                <w:szCs w:val="18"/>
              </w:rPr>
            </w:pPr>
            <w:r>
              <w:rPr>
                <w:rFonts w:ascii="Trebuchet MS" w:hAnsi="Trebuchet MS"/>
                <w:b/>
                <w:bCs/>
                <w:sz w:val="18"/>
                <w:szCs w:val="18"/>
              </w:rPr>
              <w:t xml:space="preserve">Viršįtampių ribotuvai:/ </w:t>
            </w:r>
            <w:r>
              <w:rPr>
                <w:rFonts w:ascii="Trebuchet MS" w:hAnsi="Trebuchet MS"/>
                <w:b/>
                <w:bCs/>
                <w:sz w:val="18"/>
                <w:szCs w:val="18"/>
                <w:lang w:val="en-US"/>
              </w:rPr>
              <w:t xml:space="preserve">Surge arresters:</w:t>
            </w:r>
          </w:p>
        </w:tc>
      </w:tr>
      <w:tr>
        <w:trPr>
          <w:cantSplit/>
        </w:trPr>
        <w:tc>
          <w:tcPr>
            <w:tcW w:type="dxa" w:w="705"/>
            <w:tcBorders/>
            <w:vAlign w:val="center"/>
          </w:tcPr>
          <w:p>
            <w:pPr>
              <w:pStyle w:val="ListParagraph"/>
              <w:numPr>
                <w:ilvl w:val="0"/>
                <w:numId w:val="6"/>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Viršįtampių ribotuvų tipas/ </w:t>
            </w:r>
            <w:r>
              <w:rPr>
                <w:rFonts w:ascii="Trebuchet MS" w:hAnsi="Trebuchet MS" w:cs="Arial"/>
                <w:color w:val="000000"/>
                <w:sz w:val="18"/>
                <w:szCs w:val="18"/>
                <w:lang w:val="en-US"/>
              </w:rPr>
              <w:t xml:space="preserve">Type of surge arresters</w:t>
            </w:r>
          </w:p>
        </w:tc>
        <w:tc>
          <w:tcPr>
            <w:tcW w:type="dxa" w:w="3687"/>
            <w:gridSpan w:val="2"/>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Metalo oksido be oro tarpų/</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Gap-less </w:t>
            </w:r>
            <w:r>
              <w:rPr>
                <w:rFonts w:ascii="Trebuchet MS" w:hAnsi="Trebuchet MS"/>
                <w:color w:val="000000"/>
                <w:sz w:val="18"/>
                <w:szCs w:val="18"/>
                <w:lang w:val="en-US"/>
              </w:rPr>
              <w:t xml:space="preserve">metal oxide </w:t>
            </w:r>
            <w:r>
              <w:rPr>
                <w:rFonts w:ascii="Trebuchet MS" w:hAnsi="Trebuchet MS"/>
                <w:color w:val="000000"/>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6"/>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Pagrindinė izoliacija/ </w:t>
            </w:r>
            <w:r>
              <w:rPr>
                <w:rFonts w:ascii="Trebuchet MS" w:hAnsi="Trebuchet MS"/>
                <w:color w:val="000000"/>
                <w:sz w:val="18"/>
                <w:szCs w:val="18"/>
                <w:lang w:val="en-US"/>
              </w:rPr>
              <w:t xml:space="preserve">The main insulation</w:t>
            </w:r>
          </w:p>
        </w:tc>
        <w:tc>
          <w:tcPr>
            <w:tcW w:type="dxa" w:w="3687"/>
            <w:gridSpan w:val="2"/>
            <w:tcBorders/>
            <w:vAlign w:val="center"/>
          </w:tcPr>
          <w:p>
            <w:pPr>
              <w:spacing/>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Silikono polimeras/ </w:t>
            </w:r>
            <w:r>
              <w:rPr>
                <w:rFonts w:ascii="Trebuchet MS" w:hAnsi="Trebuchet MS" w:cs="Arial"/>
                <w:color w:val="000000"/>
                <w:sz w:val="18"/>
                <w:szCs w:val="18"/>
                <w:lang w:val="en-US"/>
              </w:rPr>
              <w:t xml:space="preserve">Silicone </w:t>
            </w:r>
            <w:r>
              <w:rPr>
                <w:rFonts w:ascii="Trebuchet MS" w:hAnsi="Trebuchet MS"/>
                <w:color w:val="000000"/>
                <w:sz w:val="18"/>
                <w:szCs w:val="18"/>
                <w:lang w:val="en-US"/>
              </w:rPr>
              <w:t xml:space="preserve">polymer</w:t>
            </w:r>
            <w:r>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spacing/>
              <w:jc w:val="center"/>
              <w:rPr>
                <w:rFonts w:ascii="Trebuchet MS" w:hAnsi="Trebuchet MS"/>
                <w:b/>
                <w:bCs/>
                <w:sz w:val="18"/>
                <w:szCs w:val="18"/>
              </w:rPr>
            </w:pPr>
            <w:r>
              <w:rPr>
                <w:rFonts w:ascii="Trebuchet MS" w:hAnsi="Trebuchet MS"/>
                <w:b/>
                <w:bCs/>
                <w:sz w:val="18"/>
                <w:szCs w:val="18"/>
              </w:rPr>
              <w:t xml:space="preserve">10.</w:t>
            </w:r>
          </w:p>
        </w:tc>
        <w:tc>
          <w:tcPr>
            <w:tcW w:type="dxa" w:w="14458"/>
            <w:gridSpan w:val="9"/>
            <w:tcBorders/>
            <w:vAlign w:val="center"/>
          </w:tcPr>
          <w:p>
            <w:pPr>
              <w:pageBreakBefore/>
              <w:spacing/>
              <w:jc w:val="center"/>
              <w:rPr>
                <w:rFonts w:ascii="Trebuchet MS" w:hAnsi="Trebuchet MS"/>
                <w:b/>
                <w:bCs/>
                <w:sz w:val="18"/>
                <w:szCs w:val="18"/>
                <w:vertAlign w:val="superscript"/>
              </w:rPr>
            </w:pPr>
            <w:r>
              <w:rPr>
                <w:rFonts w:ascii="Trebuchet MS" w:hAnsi="Trebuchet MS"/>
                <w:b/>
                <w:bCs/>
                <w:sz w:val="18"/>
                <w:szCs w:val="18"/>
              </w:rPr>
              <w:t xml:space="preserve">Blokuotės:/ </w:t>
            </w:r>
            <w:r>
              <w:rPr>
                <w:rFonts w:ascii="Trebuchet MS" w:hAnsi="Trebuchet MS"/>
                <w:b/>
                <w:bCs/>
                <w:sz w:val="18"/>
                <w:szCs w:val="18"/>
                <w:lang w:val="en-US"/>
              </w:rPr>
              <w:t xml:space="preserve">Interlocks:</w:t>
            </w:r>
            <w:r>
              <w:rPr>
                <w:rFonts w:ascii="Trebuchet MS" w:hAnsi="Trebuchet MS"/>
                <w:b/>
                <w:bCs/>
                <w:sz w:val="18"/>
                <w:szCs w:val="18"/>
                <w:lang w:val="en-US"/>
              </w:rPr>
              <w:t xml:space="preserve"> </w:t>
            </w:r>
            <w:r>
              <w:rPr>
                <w:rFonts w:ascii="Trebuchet MS" w:hAnsi="Trebuchet MS"/>
                <w:b/>
                <w:bCs/>
                <w:sz w:val="18"/>
                <w:szCs w:val="18"/>
                <w:vertAlign w:val="superscript"/>
                <w:lang w:val="en-US"/>
              </w:rPr>
              <w:t xml:space="preserve">8</w:t>
            </w:r>
            <w:r>
              <w:rPr>
                <w:rFonts w:ascii="Trebuchet MS" w:hAnsi="Trebuchet MS"/>
                <w:b/>
                <w:bCs/>
                <w:sz w:val="18"/>
                <w:szCs w:val="18"/>
                <w:vertAlign w:val="superscript"/>
                <w:lang w:val="en-US"/>
              </w:rPr>
              <w:t xml:space="preserve">)</w:t>
            </w:r>
          </w:p>
        </w:tc>
      </w:tr>
      <w:tr>
        <w:trPr>
          <w:cantSplit/>
        </w:trPr>
        <w:tc>
          <w:tcPr>
            <w:tcW w:type="dxa" w:w="705"/>
            <w:tcBorders/>
            <w:vAlign w:val="center"/>
          </w:tcPr>
          <w:p>
            <w:pPr>
              <w:pStyle w:val="ListParagraph"/>
              <w:numPr>
                <w:ilvl w:val="0"/>
                <w:numId w:val="12"/>
              </w:numPr>
              <w:spacing/>
              <w:rPr>
                <w:rFonts w:ascii="Trebuchet MS" w:hAnsi="Trebuchet MS"/>
                <w:sz w:val="18"/>
                <w:szCs w:val="18"/>
              </w:rPr>
            </w:pPr>
          </w:p>
        </w:tc>
        <w:tc>
          <w:tcPr>
            <w:tcW w:type="dxa" w:w="3687"/>
            <w:gridSpan w:val="3"/>
            <w:vMerge w:val="restart"/>
            <w:tcBorders/>
            <w:vAlign w:val="center"/>
          </w:tcPr>
          <w:p>
            <w:pPr>
              <w:spacing/>
              <w:jc w:val="both"/>
              <w:rPr>
                <w:rFonts w:ascii="Trebuchet MS" w:hAnsi="Trebuchet MS" w:cs="Arial"/>
                <w:color w:val="000000"/>
                <w:sz w:val="18"/>
                <w:szCs w:val="18"/>
                <w:highlight w:val="yellow"/>
              </w:rPr>
            </w:pPr>
            <w:r>
              <w:rPr>
                <w:rFonts w:ascii="Trebuchet MS" w:hAnsi="Trebuchet MS" w:cs="Arial"/>
                <w:color w:val="000000"/>
                <w:sz w:val="18"/>
                <w:szCs w:val="18"/>
              </w:rPr>
              <w:t xml:space="preserve">Jungtuvo vėžimėlio ištraukimo arba įstūmimo sąlygos/ </w:t>
            </w:r>
            <w:r>
              <w:rPr>
                <w:rFonts w:ascii="Trebuchet MS" w:hAnsi="Trebuchet MS" w:cs="Arial"/>
                <w:color w:val="000000"/>
                <w:sz w:val="18"/>
                <w:szCs w:val="18"/>
                <w:lang w:val="en-US"/>
              </w:rPr>
              <w:t xml:space="preserve">Racking-in and racking-out of </w:t>
            </w:r>
            <w:r>
              <w:rPr>
                <w:rFonts w:ascii="Trebuchet MS" w:hAnsi="Trebuchet MS" w:cs="Arial"/>
                <w:color w:val="000000"/>
                <w:sz w:val="18"/>
                <w:szCs w:val="18"/>
                <w:lang w:val="en-US"/>
              </w:rPr>
              <w:t xml:space="preserve">breaker’s</w:t>
            </w:r>
            <w:r>
              <w:rPr>
                <w:rFonts w:ascii="Trebuchet MS" w:hAnsi="Trebuchet MS" w:cs="Arial"/>
                <w:color w:val="000000"/>
                <w:sz w:val="18"/>
                <w:szCs w:val="18"/>
                <w:lang w:val="en-US"/>
              </w:rPr>
              <w:t xml:space="preserve"> truck is possible</w:t>
            </w:r>
          </w:p>
        </w:tc>
        <w:tc>
          <w:tcPr>
            <w:tcW w:type="dxa" w:w="3687"/>
            <w:gridSpan w:val="2"/>
            <w:tcBorders/>
            <w:vAlign w:val="center"/>
          </w:tcPr>
          <w:p>
            <w:pPr>
              <w:spacing/>
              <w:jc w:val="both"/>
              <w:rPr>
                <w:rFonts w:ascii="Trebuchet MS" w:hAnsi="Trebuchet MS" w:cs="Arial"/>
                <w:sz w:val="18"/>
                <w:szCs w:val="18"/>
                <w:highlight w:val="yellow"/>
                <w:vertAlign w:val="superscript"/>
              </w:rPr>
            </w:pPr>
            <w:r>
              <w:rPr>
                <w:rFonts w:ascii="Trebuchet MS" w:hAnsi="Trebuchet MS" w:cs="Arial"/>
                <w:sz w:val="18"/>
                <w:szCs w:val="18"/>
              </w:rPr>
              <w:t xml:space="preserve">Jungtuvas išjungtas/ </w:t>
            </w:r>
            <w:r>
              <w:rPr>
                <w:rFonts w:ascii="Trebuchet MS" w:hAnsi="Trebuchet MS" w:cs="Arial"/>
                <w:sz w:val="18"/>
                <w:szCs w:val="18"/>
                <w:lang w:val="en-US"/>
              </w:rPr>
              <w:t xml:space="preserve">Breaker is in open position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2"/>
              </w:numPr>
              <w:spacing/>
              <w:rPr>
                <w:rFonts w:ascii="Trebuchet MS" w:hAnsi="Trebuchet MS"/>
                <w:sz w:val="18"/>
                <w:szCs w:val="18"/>
              </w:rPr>
            </w:pPr>
          </w:p>
        </w:tc>
        <w:tc>
          <w:tcPr>
            <w:tcW w:type="dxa" w:w="3687"/>
            <w:gridSpan w:val="3"/>
            <w:vMerge w:val="continue"/>
            <w:tcBorders/>
            <w:vAlign w:val="center"/>
          </w:tcPr>
          <w:p>
            <w:pPr>
              <w:spacing/>
              <w:jc w:val="both"/>
              <w:rPr>
                <w:rFonts w:ascii="Trebuchet MS" w:hAnsi="Trebuchet MS" w:cs="Arial"/>
                <w:color w:val="000000"/>
                <w:sz w:val="18"/>
                <w:szCs w:val="18"/>
                <w:highlight w:val="yellow"/>
              </w:rPr>
            </w:pPr>
          </w:p>
        </w:tc>
        <w:tc>
          <w:tcPr>
            <w:tcW w:type="dxa" w:w="3687"/>
            <w:gridSpan w:val="2"/>
            <w:tcBorders/>
            <w:vAlign w:val="center"/>
          </w:tcPr>
          <w:p>
            <w:pPr>
              <w:spacing/>
              <w:jc w:val="both"/>
              <w:rPr>
                <w:rFonts w:ascii="Trebuchet MS" w:hAnsi="Trebuchet MS" w:cs="Arial"/>
                <w:sz w:val="18"/>
                <w:szCs w:val="18"/>
                <w:highlight w:val="yellow"/>
                <w:vertAlign w:val="superscript"/>
              </w:rPr>
            </w:pPr>
            <w:r>
              <w:rPr>
                <w:rFonts w:ascii="Trebuchet MS" w:hAnsi="Trebuchet MS" w:cs="Arial"/>
                <w:sz w:val="18"/>
                <w:szCs w:val="18"/>
              </w:rPr>
              <w:t xml:space="preserve">Įžemiklis atjungtas/ </w:t>
            </w:r>
            <w:r>
              <w:rPr>
                <w:rFonts w:ascii="Trebuchet MS" w:hAnsi="Trebuchet MS" w:cs="Arial"/>
                <w:sz w:val="18"/>
                <w:szCs w:val="18"/>
                <w:lang w:val="en-US"/>
              </w:rPr>
              <w:t xml:space="preserve">Earthing switch is in open position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2"/>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highlight w:val="yellow"/>
              </w:rPr>
            </w:pPr>
            <w:r>
              <w:rPr>
                <w:rFonts w:ascii="Trebuchet MS" w:hAnsi="Trebuchet MS" w:cs="Arial"/>
                <w:color w:val="000000"/>
                <w:sz w:val="18"/>
                <w:szCs w:val="18"/>
              </w:rPr>
              <w:t xml:space="preserve">Jungtuvo </w:t>
            </w:r>
            <w:r>
              <w:rPr>
                <w:rFonts w:ascii="Trebuchet MS" w:hAnsi="Trebuchet MS" w:cs="Arial"/>
                <w:color w:val="000000"/>
                <w:sz w:val="18"/>
                <w:szCs w:val="18"/>
              </w:rPr>
              <w:t xml:space="preserve">įjungimo</w:t>
            </w:r>
            <w:r>
              <w:rPr>
                <w:rFonts w:ascii="Trebuchet MS" w:hAnsi="Trebuchet MS" w:cs="Arial"/>
                <w:color w:val="000000"/>
                <w:sz w:val="18"/>
                <w:szCs w:val="18"/>
              </w:rPr>
              <w:t xml:space="preserve"> sąlygos/ </w:t>
            </w:r>
            <w:r>
              <w:rPr>
                <w:rFonts w:ascii="Trebuchet MS" w:hAnsi="Trebuchet MS" w:cs="Arial"/>
                <w:color w:val="000000"/>
                <w:sz w:val="18"/>
                <w:szCs w:val="18"/>
                <w:lang w:val="en-US"/>
              </w:rPr>
              <w:t xml:space="preserve">Closing of breaker is </w:t>
            </w:r>
            <w:r>
              <w:rPr>
                <w:rFonts w:ascii="Trebuchet MS" w:hAnsi="Trebuchet MS" w:cs="Arial"/>
                <w:color w:val="000000"/>
                <w:sz w:val="18"/>
                <w:szCs w:val="18"/>
                <w:lang w:val="en-US"/>
              </w:rPr>
              <w:t xml:space="preserve">possible</w:t>
            </w:r>
          </w:p>
        </w:tc>
        <w:tc>
          <w:tcPr>
            <w:tcW w:type="dxa" w:w="3687"/>
            <w:gridSpan w:val="2"/>
            <w:tcBorders/>
            <w:vAlign w:val="center"/>
          </w:tcPr>
          <w:p>
            <w:pPr>
              <w:spacing/>
              <w:jc w:val="both"/>
              <w:rPr>
                <w:rFonts w:ascii="Trebuchet MS" w:hAnsi="Trebuchet MS" w:cs="Arial"/>
                <w:sz w:val="18"/>
                <w:szCs w:val="18"/>
                <w:vertAlign w:val="superscript"/>
              </w:rPr>
            </w:pPr>
            <w:r>
              <w:rPr>
                <w:rFonts w:ascii="Trebuchet MS" w:hAnsi="Trebuchet MS" w:cs="Arial"/>
                <w:sz w:val="18"/>
                <w:szCs w:val="18"/>
              </w:rPr>
              <w:t xml:space="preserve">Vėžimėlis darbo arba bandymo padėtyje/ </w:t>
            </w:r>
            <w:r>
              <w:rPr>
                <w:rFonts w:ascii="Trebuchet MS" w:hAnsi="Trebuchet MS" w:cs="Arial"/>
                <w:sz w:val="18"/>
                <w:szCs w:val="18"/>
                <w:lang w:val="en-US"/>
              </w:rPr>
              <w:t xml:space="preserve">Truck is in service or test position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2"/>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highlight w:val="yellow"/>
              </w:rPr>
            </w:pPr>
            <w:r>
              <w:rPr>
                <w:rFonts w:ascii="Trebuchet MS" w:hAnsi="Trebuchet MS" w:cs="Arial"/>
                <w:color w:val="000000"/>
                <w:sz w:val="18"/>
                <w:szCs w:val="18"/>
              </w:rPr>
              <w:t xml:space="preserve">Įžemiklio įjungimo sąlyga/ </w:t>
            </w:r>
            <w:r>
              <w:rPr>
                <w:rFonts w:ascii="Trebuchet MS" w:hAnsi="Trebuchet MS" w:cs="Arial"/>
                <w:color w:val="000000"/>
                <w:sz w:val="18"/>
                <w:szCs w:val="18"/>
                <w:lang w:val="en-US"/>
              </w:rPr>
              <w:t xml:space="preserve">Earthing switch closing is possible</w:t>
            </w:r>
          </w:p>
        </w:tc>
        <w:tc>
          <w:tcPr>
            <w:tcW w:type="dxa" w:w="3687"/>
            <w:gridSpan w:val="2"/>
            <w:tcBorders/>
            <w:vAlign w:val="center"/>
          </w:tcPr>
          <w:p>
            <w:pPr>
              <w:spacing/>
              <w:jc w:val="both"/>
              <w:rPr>
                <w:rFonts w:ascii="Trebuchet MS" w:hAnsi="Trebuchet MS" w:cs="Arial"/>
                <w:sz w:val="18"/>
                <w:szCs w:val="18"/>
                <w:highlight w:val="yellow"/>
                <w:vertAlign w:val="superscript"/>
              </w:rPr>
            </w:pPr>
            <w:r>
              <w:rPr>
                <w:rFonts w:ascii="Trebuchet MS" w:hAnsi="Trebuchet MS" w:cs="Arial"/>
                <w:sz w:val="18"/>
                <w:szCs w:val="18"/>
              </w:rPr>
              <w:t xml:space="preserve">Vėžimėlis bandymo padėtyje/ </w:t>
            </w:r>
            <w:r>
              <w:rPr>
                <w:rFonts w:ascii="Trebuchet MS" w:hAnsi="Trebuchet MS" w:cs="Arial"/>
                <w:sz w:val="18"/>
                <w:szCs w:val="18"/>
                <w:lang w:val="en-US"/>
              </w:rPr>
              <w:t xml:space="preserve">Truck is in test position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2"/>
              </w:numPr>
              <w:spacing/>
              <w:rPr>
                <w:rFonts w:ascii="Trebuchet MS" w:hAnsi="Trebuchet MS"/>
                <w:sz w:val="18"/>
                <w:szCs w:val="18"/>
              </w:rPr>
            </w:pPr>
          </w:p>
        </w:tc>
        <w:tc>
          <w:tcPr>
            <w:tcW w:type="dxa" w:w="3687"/>
            <w:gridSpan w:val="3"/>
            <w:vMerge w:val="restart"/>
            <w:tcBorders/>
            <w:vAlign w:val="center"/>
          </w:tcPr>
          <w:p>
            <w:pPr>
              <w:spacing/>
              <w:jc w:val="both"/>
              <w:rPr>
                <w:rFonts w:ascii="Trebuchet MS" w:hAnsi="Trebuchet MS"/>
                <w:sz w:val="18"/>
                <w:szCs w:val="18"/>
              </w:rPr>
            </w:pPr>
            <w:r>
              <w:rPr>
                <w:rFonts w:ascii="Trebuchet MS" w:hAnsi="Trebuchet MS"/>
                <w:sz w:val="18"/>
                <w:szCs w:val="18"/>
              </w:rPr>
              <w:t xml:space="preserve">Jungtuvo vėžimėlio įstūmim</w:t>
            </w:r>
            <w:r>
              <w:rPr>
                <w:rFonts w:ascii="Trebuchet MS" w:hAnsi="Trebuchet MS"/>
                <w:sz w:val="18"/>
                <w:szCs w:val="18"/>
              </w:rPr>
              <w:t xml:space="preserve">o</w:t>
            </w:r>
            <w:r>
              <w:rPr>
                <w:rFonts w:ascii="Trebuchet MS" w:hAnsi="Trebuchet MS"/>
                <w:sz w:val="18"/>
                <w:szCs w:val="18"/>
              </w:rPr>
              <w:t xml:space="preserve"> </w:t>
            </w:r>
            <w:r>
              <w:rPr>
                <w:rFonts w:ascii="Trebuchet MS" w:hAnsi="Trebuchet MS"/>
                <w:sz w:val="18"/>
                <w:szCs w:val="18"/>
              </w:rPr>
              <w:t xml:space="preserve">sąlygos</w:t>
            </w:r>
            <w:r>
              <w:rPr>
                <w:rFonts w:ascii="Trebuchet MS" w:hAnsi="Trebuchet MS"/>
                <w:sz w:val="18"/>
                <w:szCs w:val="18"/>
              </w:rPr>
              <w:t xml:space="preserve">/</w:t>
            </w:r>
            <w:r>
              <w:rPr>
                <w:rFonts w:ascii="Trebuchet MS" w:hAnsi="Trebuchet MS"/>
                <w:sz w:val="18"/>
                <w:szCs w:val="18"/>
              </w:rPr>
              <w:t xml:space="preserve"> </w:t>
            </w:r>
            <w:r>
              <w:rPr>
                <w:rFonts w:ascii="Trebuchet MS" w:hAnsi="Trebuchet MS"/>
                <w:sz w:val="18"/>
                <w:szCs w:val="18"/>
                <w:lang w:val="en-US"/>
              </w:rPr>
              <w:t xml:space="preserve">Racking-in of </w:t>
            </w:r>
            <w:r>
              <w:rPr>
                <w:rFonts w:ascii="Trebuchet MS" w:hAnsi="Trebuchet MS"/>
                <w:sz w:val="18"/>
                <w:szCs w:val="18"/>
                <w:lang w:val="en-US"/>
              </w:rPr>
              <w:t xml:space="preserve">breaker’s</w:t>
            </w:r>
            <w:r>
              <w:rPr>
                <w:rFonts w:ascii="Trebuchet MS" w:hAnsi="Trebuchet MS"/>
                <w:sz w:val="18"/>
                <w:szCs w:val="18"/>
                <w:lang w:val="en-US"/>
              </w:rPr>
              <w:t xml:space="preserve"> truck is possible</w:t>
            </w:r>
          </w:p>
        </w:tc>
        <w:tc>
          <w:tcPr>
            <w:tcW w:type="dxa" w:w="3687"/>
            <w:gridSpan w:val="2"/>
            <w:tcBorders/>
          </w:tcPr>
          <w:p>
            <w:pPr>
              <w:spacing/>
              <w:jc w:val="both"/>
              <w:rPr>
                <w:rFonts w:ascii="Trebuchet MS" w:hAnsi="Trebuchet MS"/>
                <w:sz w:val="18"/>
                <w:szCs w:val="18"/>
              </w:rPr>
            </w:pPr>
            <w:r>
              <w:rPr>
                <w:rFonts w:ascii="Trebuchet MS" w:hAnsi="Trebuchet MS"/>
                <w:sz w:val="18"/>
                <w:szCs w:val="18"/>
              </w:rPr>
              <w:t xml:space="preserve">Narvelio įžemiklis išjungtas/ </w:t>
            </w:r>
            <w:r>
              <w:rPr>
                <w:rFonts w:ascii="Trebuchet MS" w:hAnsi="Trebuchet MS"/>
                <w:sz w:val="18"/>
                <w:szCs w:val="18"/>
                <w:lang w:val="en-US"/>
              </w:rPr>
              <w:t xml:space="preserve">Cubicle earthing switch is in open position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2"/>
              </w:numPr>
              <w:spacing/>
              <w:rPr>
                <w:rFonts w:ascii="Trebuchet MS" w:hAnsi="Trebuchet MS"/>
                <w:sz w:val="18"/>
                <w:szCs w:val="18"/>
              </w:rPr>
            </w:pPr>
          </w:p>
        </w:tc>
        <w:tc>
          <w:tcPr>
            <w:tcW w:type="dxa" w:w="3687"/>
            <w:gridSpan w:val="3"/>
            <w:vMerge w:val="continue"/>
            <w:tcBorders/>
          </w:tcPr>
          <w:p>
            <w:pPr>
              <w:spacing/>
              <w:jc w:val="both"/>
              <w:rPr>
                <w:rFonts w:ascii="Trebuchet MS" w:hAnsi="Trebuchet MS"/>
                <w:sz w:val="18"/>
                <w:szCs w:val="18"/>
              </w:rPr>
            </w:pPr>
          </w:p>
        </w:tc>
        <w:tc>
          <w:tcPr>
            <w:tcW w:type="dxa" w:w="3687"/>
            <w:gridSpan w:val="2"/>
            <w:tcBorders/>
          </w:tcPr>
          <w:p>
            <w:pPr>
              <w:spacing/>
              <w:jc w:val="both"/>
              <w:rPr>
                <w:rFonts w:ascii="Trebuchet MS" w:hAnsi="Trebuchet MS"/>
                <w:sz w:val="18"/>
                <w:szCs w:val="18"/>
              </w:rPr>
            </w:pPr>
            <w:r>
              <w:rPr>
                <w:rFonts w:ascii="Trebuchet MS" w:hAnsi="Trebuchet MS"/>
                <w:sz w:val="18"/>
                <w:szCs w:val="18"/>
              </w:rPr>
              <w:t xml:space="preserve">Jungtuvo skyriaus durys uždarytos/ </w:t>
            </w:r>
            <w:r>
              <w:rPr>
                <w:rFonts w:ascii="Trebuchet MS" w:hAnsi="Trebuchet MS"/>
                <w:sz w:val="18"/>
                <w:szCs w:val="18"/>
                <w:lang w:val="en-US"/>
              </w:rPr>
              <w:t xml:space="preserve">Breaker’s compartment door is closed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2"/>
              </w:numPr>
              <w:spacing/>
              <w:rPr>
                <w:rFonts w:ascii="Trebuchet MS" w:hAnsi="Trebuchet MS"/>
                <w:sz w:val="18"/>
                <w:szCs w:val="18"/>
              </w:rPr>
            </w:pPr>
          </w:p>
        </w:tc>
        <w:tc>
          <w:tcPr>
            <w:tcW w:type="dxa" w:w="3687"/>
            <w:gridSpan w:val="3"/>
            <w:tcBorders/>
          </w:tcPr>
          <w:p>
            <w:pPr>
              <w:spacing/>
              <w:jc w:val="both"/>
              <w:rPr>
                <w:rFonts w:ascii="Trebuchet MS" w:hAnsi="Trebuchet MS"/>
                <w:sz w:val="18"/>
                <w:szCs w:val="18"/>
              </w:rPr>
            </w:pPr>
            <w:r>
              <w:rPr>
                <w:rFonts w:ascii="Trebuchet MS" w:hAnsi="Trebuchet MS"/>
                <w:sz w:val="18"/>
                <w:szCs w:val="18"/>
              </w:rPr>
              <w:t xml:space="preserve">Jungtuvo skyriaus durų atidarym</w:t>
            </w:r>
            <w:r>
              <w:rPr>
                <w:rFonts w:ascii="Trebuchet MS" w:hAnsi="Trebuchet MS"/>
                <w:sz w:val="18"/>
                <w:szCs w:val="18"/>
              </w:rPr>
              <w:t xml:space="preserve">o sąlyga</w:t>
            </w:r>
            <w:r>
              <w:rPr>
                <w:rFonts w:ascii="Trebuchet MS" w:hAnsi="Trebuchet MS"/>
                <w:sz w:val="18"/>
                <w:szCs w:val="18"/>
              </w:rPr>
              <w:t xml:space="preserve">/</w:t>
            </w:r>
            <w:r>
              <w:rPr>
                <w:rFonts w:ascii="Trebuchet MS" w:hAnsi="Trebuchet MS"/>
                <w:sz w:val="18"/>
                <w:szCs w:val="18"/>
              </w:rPr>
              <w:t xml:space="preserve"> </w:t>
            </w:r>
            <w:r>
              <w:rPr>
                <w:rFonts w:ascii="Trebuchet MS" w:hAnsi="Trebuchet MS"/>
                <w:sz w:val="18"/>
                <w:szCs w:val="18"/>
                <w:lang w:val="en-US"/>
              </w:rPr>
              <w:t xml:space="preserve">Breaker</w:t>
            </w:r>
            <w:r>
              <w:rPr>
                <w:rFonts w:ascii="Trebuchet MS" w:hAnsi="Trebuchet MS"/>
                <w:sz w:val="18"/>
                <w:szCs w:val="18"/>
                <w:lang w:val="en-US"/>
              </w:rPr>
              <w:t xml:space="preserve">’</w:t>
            </w:r>
            <w:r>
              <w:rPr>
                <w:rFonts w:ascii="Trebuchet MS" w:hAnsi="Trebuchet MS"/>
                <w:sz w:val="18"/>
                <w:szCs w:val="18"/>
                <w:lang w:val="en-US"/>
              </w:rPr>
              <w:t xml:space="preserve">s compartment door opening</w:t>
            </w:r>
            <w:r>
              <w:rPr>
                <w:rFonts w:ascii="Trebuchet MS" w:hAnsi="Trebuchet MS"/>
                <w:sz w:val="18"/>
                <w:szCs w:val="18"/>
                <w:lang w:val="en-US"/>
              </w:rPr>
              <w:t xml:space="preserve"> is possible</w:t>
            </w:r>
          </w:p>
        </w:tc>
        <w:tc>
          <w:tcPr>
            <w:tcW w:type="dxa" w:w="3687"/>
            <w:gridSpan w:val="2"/>
            <w:tcBorders/>
            <w:vAlign w:val="center"/>
          </w:tcPr>
          <w:p>
            <w:pPr>
              <w:spacing/>
              <w:jc w:val="both"/>
              <w:rPr>
                <w:rFonts w:ascii="Trebuchet MS" w:hAnsi="Trebuchet MS"/>
                <w:sz w:val="18"/>
                <w:szCs w:val="18"/>
                <w:vertAlign w:val="superscript"/>
              </w:rPr>
            </w:pPr>
            <w:r>
              <w:rPr>
                <w:rFonts w:ascii="Trebuchet MS" w:hAnsi="Trebuchet MS"/>
                <w:sz w:val="18"/>
                <w:szCs w:val="18"/>
              </w:rPr>
              <w:t xml:space="preserve">Vėžimėlis bandymo padėtyje/ </w:t>
            </w:r>
            <w:r>
              <w:rPr>
                <w:rFonts w:ascii="Trebuchet MS" w:hAnsi="Trebuchet MS"/>
                <w:sz w:val="18"/>
                <w:szCs w:val="18"/>
                <w:lang w:val="en-US"/>
              </w:rPr>
              <w:t xml:space="preserve">Truck is in test position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2"/>
              </w:numPr>
              <w:spacing/>
              <w:rPr>
                <w:rFonts w:ascii="Trebuchet MS" w:hAnsi="Trebuchet MS"/>
                <w:sz w:val="18"/>
                <w:szCs w:val="18"/>
              </w:rPr>
            </w:pPr>
          </w:p>
        </w:tc>
        <w:tc>
          <w:tcPr>
            <w:tcW w:type="dxa" w:w="3687"/>
            <w:gridSpan w:val="3"/>
            <w:tcBorders/>
          </w:tcPr>
          <w:p>
            <w:pPr>
              <w:spacing/>
              <w:jc w:val="both"/>
              <w:rPr>
                <w:rFonts w:ascii="Trebuchet MS" w:hAnsi="Trebuchet MS"/>
                <w:sz w:val="18"/>
                <w:szCs w:val="18"/>
              </w:rPr>
            </w:pPr>
            <w:r>
              <w:rPr>
                <w:rFonts w:ascii="Trebuchet MS" w:hAnsi="Trebuchet MS"/>
                <w:sz w:val="18"/>
                <w:szCs w:val="18"/>
              </w:rPr>
              <w:t xml:space="preserve">Kabelio skyriaus durų atidarym</w:t>
            </w:r>
            <w:r>
              <w:rPr>
                <w:rFonts w:ascii="Trebuchet MS" w:hAnsi="Trebuchet MS"/>
                <w:sz w:val="18"/>
                <w:szCs w:val="18"/>
              </w:rPr>
              <w:t xml:space="preserve">o sąlyga</w:t>
            </w:r>
            <w:r>
              <w:rPr>
                <w:rFonts w:ascii="Trebuchet MS" w:hAnsi="Trebuchet MS"/>
                <w:sz w:val="18"/>
                <w:szCs w:val="18"/>
              </w:rPr>
              <w:t xml:space="preserve">/</w:t>
            </w:r>
            <w:r>
              <w:rPr>
                <w:rFonts w:ascii="Trebuchet MS" w:hAnsi="Trebuchet MS"/>
                <w:sz w:val="18"/>
                <w:szCs w:val="18"/>
              </w:rPr>
              <w:t xml:space="preserve"> </w:t>
            </w:r>
            <w:r>
              <w:rPr>
                <w:rFonts w:ascii="Trebuchet MS" w:hAnsi="Trebuchet MS"/>
                <w:sz w:val="18"/>
                <w:szCs w:val="18"/>
                <w:lang w:val="en-US"/>
              </w:rPr>
              <w:t xml:space="preserve">Cable compartment door opening</w:t>
            </w:r>
            <w:r>
              <w:rPr>
                <w:rFonts w:ascii="Trebuchet MS" w:hAnsi="Trebuchet MS"/>
                <w:sz w:val="18"/>
                <w:szCs w:val="18"/>
                <w:lang w:val="en-US"/>
              </w:rPr>
              <w:t xml:space="preserve"> is possible</w:t>
            </w:r>
          </w:p>
        </w:tc>
        <w:tc>
          <w:tcPr>
            <w:tcW w:type="dxa" w:w="3687"/>
            <w:gridSpan w:val="2"/>
            <w:tcBorders/>
            <w:vAlign w:val="center"/>
          </w:tcPr>
          <w:p>
            <w:pPr>
              <w:spacing/>
              <w:jc w:val="both"/>
              <w:rPr>
                <w:rFonts w:ascii="Trebuchet MS" w:hAnsi="Trebuchet MS"/>
                <w:sz w:val="18"/>
                <w:szCs w:val="18"/>
                <w:vertAlign w:val="superscript"/>
              </w:rPr>
            </w:pPr>
            <w:r>
              <w:rPr>
                <w:rFonts w:ascii="Trebuchet MS" w:hAnsi="Trebuchet MS"/>
                <w:sz w:val="18"/>
                <w:szCs w:val="18"/>
              </w:rPr>
              <w:t xml:space="preserve">Įjungtas kabelio įžemiklis/ </w:t>
            </w:r>
            <w:r>
              <w:rPr>
                <w:rFonts w:ascii="Trebuchet MS" w:hAnsi="Trebuchet MS"/>
                <w:sz w:val="18"/>
                <w:szCs w:val="18"/>
                <w:lang w:val="en-US"/>
              </w:rPr>
              <w:t xml:space="preserve">Cable earthing switch is in closed position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2"/>
              </w:numPr>
              <w:spacing/>
              <w:rPr>
                <w:rFonts w:ascii="Trebuchet MS" w:hAnsi="Trebuchet MS"/>
                <w:sz w:val="18"/>
                <w:szCs w:val="18"/>
              </w:rPr>
            </w:pPr>
          </w:p>
        </w:tc>
        <w:tc>
          <w:tcPr>
            <w:tcW w:type="dxa" w:w="3687"/>
            <w:gridSpan w:val="3"/>
            <w:tcBorders/>
          </w:tcPr>
          <w:p>
            <w:pPr>
              <w:spacing/>
              <w:jc w:val="both"/>
              <w:rPr>
                <w:rFonts w:ascii="Trebuchet MS" w:hAnsi="Trebuchet MS"/>
                <w:sz w:val="18"/>
                <w:szCs w:val="18"/>
              </w:rPr>
            </w:pPr>
            <w:r>
              <w:rPr>
                <w:rFonts w:ascii="Trebuchet MS" w:hAnsi="Trebuchet MS"/>
                <w:sz w:val="18"/>
                <w:szCs w:val="18"/>
              </w:rPr>
              <w:t xml:space="preserve">Kabelio įžemiklio atjungim</w:t>
            </w:r>
            <w:r>
              <w:rPr>
                <w:rFonts w:ascii="Trebuchet MS" w:hAnsi="Trebuchet MS"/>
                <w:sz w:val="18"/>
                <w:szCs w:val="18"/>
              </w:rPr>
              <w:t xml:space="preserve">o sąlyga</w:t>
            </w:r>
            <w:r>
              <w:rPr>
                <w:rFonts w:ascii="Trebuchet MS" w:hAnsi="Trebuchet MS"/>
                <w:sz w:val="18"/>
                <w:szCs w:val="18"/>
              </w:rPr>
              <w:t xml:space="preserve">/</w:t>
            </w:r>
            <w:r>
              <w:rPr>
                <w:rFonts w:ascii="Trebuchet MS" w:hAnsi="Trebuchet MS"/>
                <w:sz w:val="18"/>
                <w:szCs w:val="18"/>
              </w:rPr>
              <w:t xml:space="preserve"> </w:t>
            </w:r>
            <w:r>
              <w:rPr>
                <w:rFonts w:ascii="Trebuchet MS" w:hAnsi="Trebuchet MS"/>
                <w:sz w:val="18"/>
                <w:szCs w:val="18"/>
                <w:lang w:val="en-US"/>
              </w:rPr>
              <w:t xml:space="preserve">Cable earthing switch opening</w:t>
            </w:r>
            <w:r>
              <w:rPr>
                <w:rFonts w:ascii="Trebuchet MS" w:hAnsi="Trebuchet MS"/>
                <w:sz w:val="18"/>
                <w:szCs w:val="18"/>
                <w:lang w:val="en-US"/>
              </w:rPr>
              <w:t xml:space="preserve"> is possible</w:t>
            </w:r>
          </w:p>
        </w:tc>
        <w:tc>
          <w:tcPr>
            <w:tcW w:type="dxa" w:w="3687"/>
            <w:gridSpan w:val="2"/>
            <w:tcBorders/>
          </w:tcPr>
          <w:p>
            <w:pPr>
              <w:spacing/>
              <w:jc w:val="both"/>
              <w:rPr>
                <w:rFonts w:ascii="Trebuchet MS" w:hAnsi="Trebuchet MS"/>
                <w:sz w:val="18"/>
                <w:szCs w:val="18"/>
                <w:vertAlign w:val="superscript"/>
              </w:rPr>
            </w:pPr>
            <w:r>
              <w:rPr>
                <w:rFonts w:ascii="Trebuchet MS" w:hAnsi="Trebuchet MS"/>
                <w:sz w:val="18"/>
                <w:szCs w:val="18"/>
              </w:rPr>
              <w:t xml:space="preserve">Kabelio skyriaus durys uždarytos/ </w:t>
            </w:r>
            <w:r>
              <w:rPr>
                <w:rFonts w:ascii="Trebuchet MS" w:hAnsi="Trebuchet MS"/>
                <w:sz w:val="18"/>
                <w:szCs w:val="18"/>
                <w:lang w:val="en-US"/>
              </w:rPr>
              <w:t xml:space="preserve">Cable compartment door is closed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Height w:val="627" w:hRule="atLeast"/>
        </w:trPr>
        <w:tc>
          <w:tcPr>
            <w:tcW w:type="dxa" w:w="705"/>
            <w:tcBorders/>
            <w:vAlign w:val="center"/>
          </w:tcPr>
          <w:p>
            <w:pPr>
              <w:pStyle w:val="ListParagraph"/>
              <w:numPr>
                <w:ilvl w:val="0"/>
                <w:numId w:val="12"/>
              </w:numPr>
              <w:spacing/>
              <w:rPr>
                <w:rFonts w:ascii="Trebuchet MS" w:hAnsi="Trebuchet MS"/>
                <w:sz w:val="18"/>
                <w:szCs w:val="18"/>
              </w:rPr>
            </w:pPr>
          </w:p>
        </w:tc>
        <w:tc>
          <w:tcPr>
            <w:tcW w:type="dxa" w:w="3687"/>
            <w:gridSpan w:val="3"/>
            <w:vMerge w:val="restart"/>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Operacijos patvirtinimas naudojant elektromagnetin</w:t>
            </w:r>
            <w:r>
              <w:rPr>
                <w:rFonts w:ascii="Trebuchet MS" w:hAnsi="Trebuchet MS" w:cs="Arial"/>
                <w:color w:val="000000"/>
                <w:sz w:val="18"/>
                <w:szCs w:val="18"/>
              </w:rPr>
              <w:t xml:space="preserve">es blokuotes</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Validation of operations by use of electromagnet</w:t>
            </w:r>
            <w:r>
              <w:rPr>
                <w:rFonts w:ascii="Trebuchet MS" w:hAnsi="Trebuchet MS" w:cs="Arial"/>
                <w:color w:val="000000"/>
                <w:sz w:val="18"/>
                <w:szCs w:val="18"/>
                <w:lang w:val="en-US"/>
              </w:rPr>
              <w:t xml:space="preserve">ic</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lockouts</w:t>
            </w:r>
          </w:p>
        </w:tc>
        <w:tc>
          <w:tcPr>
            <w:tcW w:type="dxa" w:w="3687"/>
            <w:gridSpan w:val="2"/>
            <w:tcBorders/>
            <w:vAlign w:val="center"/>
          </w:tcPr>
          <w:p>
            <w:pPr>
              <w:spacing/>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Jungtuvo vėžimėlio ištraukimas ir įstūmimas/ </w:t>
            </w:r>
            <w:r>
              <w:rPr>
                <w:rFonts w:ascii="Trebuchet MS" w:hAnsi="Trebuchet MS" w:cs="Arial"/>
                <w:color w:val="000000"/>
                <w:sz w:val="18"/>
                <w:szCs w:val="18"/>
                <w:lang w:val="en-US"/>
              </w:rPr>
              <w:t xml:space="preserve">Racking-in and racking-out of breaker’s truck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Height w:val="627" w:hRule="atLeast"/>
        </w:trPr>
        <w:tc>
          <w:tcPr>
            <w:tcW w:type="dxa" w:w="705"/>
            <w:tcBorders/>
            <w:vAlign w:val="center"/>
          </w:tcPr>
          <w:p>
            <w:pPr>
              <w:pStyle w:val="ListParagraph"/>
              <w:numPr>
                <w:ilvl w:val="0"/>
                <w:numId w:val="12"/>
              </w:numPr>
              <w:spacing/>
              <w:rPr>
                <w:rFonts w:ascii="Trebuchet MS" w:hAnsi="Trebuchet MS"/>
                <w:sz w:val="18"/>
                <w:szCs w:val="18"/>
              </w:rPr>
            </w:pPr>
          </w:p>
        </w:tc>
        <w:tc>
          <w:tcPr>
            <w:tcW w:type="dxa" w:w="3687"/>
            <w:gridSpan w:val="3"/>
            <w:vMerge w:val="continue"/>
            <w:tcBorders/>
            <w:vAlign w:val="center"/>
          </w:tcPr>
          <w:p>
            <w:pPr>
              <w:spacing/>
              <w:jc w:val="both"/>
              <w:rPr>
                <w:rFonts w:ascii="Trebuchet MS" w:hAnsi="Trebuchet MS" w:cs="Arial"/>
                <w:color w:val="000000"/>
                <w:sz w:val="18"/>
                <w:szCs w:val="18"/>
              </w:rPr>
            </w:pPr>
          </w:p>
        </w:tc>
        <w:tc>
          <w:tcPr>
            <w:tcW w:type="dxa" w:w="3687"/>
            <w:gridSpan w:val="2"/>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Įžemiklio įjungimas ir atjungimas/ </w:t>
            </w:r>
            <w:r>
              <w:rPr>
                <w:rFonts w:ascii="Trebuchet MS" w:hAnsi="Trebuchet MS" w:cs="Arial"/>
                <w:color w:val="000000"/>
                <w:sz w:val="18"/>
                <w:szCs w:val="18"/>
                <w:lang w:val="en-US"/>
              </w:rPr>
              <w:t xml:space="preserve">Closing and opening of earthing switch </w:t>
            </w:r>
            <w:r>
              <w:rPr>
                <w:rFonts w:ascii="Trebuchet MS" w:hAnsi="Trebuchet MS" w:cs="Arial"/>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spacing/>
              <w:jc w:val="center"/>
              <w:rPr>
                <w:rFonts w:ascii="Trebuchet MS" w:hAnsi="Trebuchet MS"/>
                <w:b/>
                <w:bCs/>
                <w:sz w:val="18"/>
                <w:szCs w:val="18"/>
              </w:rPr>
            </w:pPr>
            <w:r>
              <w:rPr>
                <w:rFonts w:ascii="Trebuchet MS" w:hAnsi="Trebuchet MS"/>
                <w:b/>
                <w:bCs/>
                <w:sz w:val="18"/>
                <w:szCs w:val="18"/>
              </w:rPr>
              <w:t xml:space="preserve">1</w:t>
            </w:r>
            <w:r>
              <w:rPr>
                <w:rFonts w:ascii="Trebuchet MS" w:hAnsi="Trebuchet MS"/>
                <w:b/>
                <w:bCs/>
                <w:sz w:val="18"/>
                <w:szCs w:val="18"/>
              </w:rPr>
              <w:t xml:space="preserve">1</w:t>
            </w:r>
            <w:r>
              <w:rPr>
                <w:rFonts w:ascii="Trebuchet MS" w:hAnsi="Trebuchet MS"/>
                <w:b/>
                <w:bCs/>
                <w:sz w:val="18"/>
                <w:szCs w:val="18"/>
              </w:rPr>
              <w:t xml:space="preserve">.</w:t>
            </w:r>
          </w:p>
        </w:tc>
        <w:tc>
          <w:tcPr>
            <w:tcW w:type="dxa" w:w="14458"/>
            <w:gridSpan w:val="9"/>
            <w:tcBorders/>
            <w:vAlign w:val="center"/>
          </w:tcPr>
          <w:p>
            <w:pPr>
              <w:spacing/>
              <w:jc w:val="center"/>
              <w:rPr>
                <w:rFonts w:ascii="Trebuchet MS" w:hAnsi="Trebuchet MS"/>
                <w:b/>
                <w:bCs/>
                <w:sz w:val="18"/>
                <w:szCs w:val="18"/>
              </w:rPr>
            </w:pPr>
            <w:r>
              <w:rPr>
                <w:rFonts w:ascii="Trebuchet MS" w:hAnsi="Trebuchet MS"/>
                <w:b/>
                <w:bCs/>
                <w:sz w:val="18"/>
                <w:szCs w:val="18"/>
              </w:rPr>
              <w:t xml:space="preserve">Žemos įtampos skyrius:/ </w:t>
            </w:r>
            <w:r>
              <w:rPr>
                <w:rFonts w:ascii="Trebuchet MS" w:hAnsi="Trebuchet MS"/>
                <w:b/>
                <w:bCs/>
                <w:sz w:val="18"/>
                <w:szCs w:val="18"/>
                <w:lang w:val="en-US"/>
              </w:rPr>
              <w:t xml:space="preserve">Low voltage compartment:</w:t>
            </w:r>
          </w:p>
        </w:tc>
      </w:tr>
      <w:tr>
        <w:trPr>
          <w:cantSplit/>
        </w:trPr>
        <w:tc>
          <w:tcPr>
            <w:tcW w:type="dxa" w:w="705"/>
            <w:tcBorders/>
            <w:vAlign w:val="center"/>
          </w:tcPr>
          <w:p>
            <w:pPr>
              <w:pStyle w:val="ListParagraph"/>
              <w:numPr>
                <w:ilvl w:val="0"/>
                <w:numId w:val="3"/>
              </w:numPr>
              <w:spacing/>
              <w:rPr>
                <w:rFonts w:ascii="Trebuchet MS" w:hAnsi="Trebuchet MS"/>
                <w:sz w:val="18"/>
                <w:szCs w:val="18"/>
              </w:rPr>
            </w:pPr>
          </w:p>
        </w:tc>
        <w:tc>
          <w:tcPr>
            <w:tcW w:type="dxa" w:w="3687"/>
            <w:gridSpan w:val="3"/>
            <w:vMerge w:val="restart"/>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Žemos įtampos skyriuje turi būti sumontuoti įrenginiai/ </w:t>
            </w:r>
            <w:r>
              <w:rPr>
                <w:rFonts w:ascii="Trebuchet MS" w:hAnsi="Trebuchet MS" w:cs="Arial"/>
                <w:color w:val="000000"/>
                <w:sz w:val="18"/>
                <w:szCs w:val="18"/>
                <w:lang w:val="en-US"/>
              </w:rPr>
              <w:t xml:space="preserve">The Low voltage compartment should house the following equipment</w:t>
            </w:r>
          </w:p>
        </w:tc>
        <w:tc>
          <w:tcPr>
            <w:tcW w:type="dxa" w:w="3687"/>
            <w:gridSpan w:val="2"/>
            <w:tcBorders/>
            <w:vAlign w:val="center"/>
          </w:tcPr>
          <w:p>
            <w:pPr>
              <w:spacing/>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Antrinių grandinių instaliacija ir gnybtai</w:t>
            </w:r>
            <w:r>
              <w:rPr>
                <w:rFonts w:ascii="Trebuchet MS" w:hAnsi="Trebuchet MS" w:cs="Arial"/>
                <w:color w:val="000000"/>
                <w:sz w:val="18"/>
                <w:szCs w:val="18"/>
                <w:lang w:val="en-US"/>
              </w:rPr>
              <w:t xml:space="preserve">/ Auxiliary t</w:t>
            </w:r>
            <w:r>
              <w:rPr>
                <w:rFonts w:ascii="Trebuchet MS" w:hAnsi="Trebuchet MS" w:cs="Arial"/>
                <w:color w:val="000000"/>
                <w:sz w:val="18"/>
                <w:szCs w:val="18"/>
                <w:lang w:val="en-US"/>
              </w:rPr>
              <w:t xml:space="preserve">erminal links and wiring</w:t>
            </w:r>
            <w:r>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3"/>
              </w:numPr>
              <w:spacing/>
              <w:rPr>
                <w:rFonts w:ascii="Trebuchet MS" w:hAnsi="Trebuchet MS"/>
                <w:sz w:val="18"/>
                <w:szCs w:val="18"/>
              </w:rPr>
            </w:pPr>
          </w:p>
        </w:tc>
        <w:tc>
          <w:tcPr>
            <w:tcW w:type="dxa" w:w="3687"/>
            <w:gridSpan w:val="3"/>
            <w:vMerge w:val="continue"/>
            <w:tcBorders/>
            <w:vAlign w:val="center"/>
          </w:tcPr>
          <w:p>
            <w:pPr>
              <w:spacing/>
              <w:jc w:val="both"/>
              <w:rPr>
                <w:rFonts w:ascii="Trebuchet MS" w:hAnsi="Trebuchet MS" w:cs="Arial"/>
                <w:color w:val="000000"/>
                <w:sz w:val="18"/>
                <w:szCs w:val="18"/>
              </w:rPr>
            </w:pPr>
          </w:p>
        </w:tc>
        <w:tc>
          <w:tcPr>
            <w:tcW w:type="dxa" w:w="3687"/>
            <w:gridSpan w:val="2"/>
            <w:tcBorders/>
            <w:vAlign w:val="center"/>
          </w:tcPr>
          <w:p>
            <w:pPr>
              <w:spacing/>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RAA terminalas/ </w:t>
            </w:r>
            <w:r>
              <w:rPr>
                <w:rFonts w:ascii="Trebuchet MS" w:hAnsi="Trebuchet MS" w:cs="Arial"/>
                <w:color w:val="000000"/>
                <w:sz w:val="18"/>
                <w:szCs w:val="18"/>
                <w:lang w:val="en-US"/>
              </w:rPr>
              <w:t xml:space="preserve">Protection terminal </w:t>
            </w:r>
            <w:r>
              <w:rPr>
                <w:rFonts w:ascii="Trebuchet MS" w:hAnsi="Trebuchet MS" w:cs="Arial"/>
                <w:color w:val="000000"/>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3"/>
              </w:numPr>
              <w:spacing/>
              <w:rPr>
                <w:rFonts w:ascii="Trebuchet MS" w:hAnsi="Trebuchet MS"/>
                <w:sz w:val="18"/>
                <w:szCs w:val="18"/>
              </w:rPr>
            </w:pPr>
          </w:p>
        </w:tc>
        <w:tc>
          <w:tcPr>
            <w:tcW w:type="dxa" w:w="3687"/>
            <w:gridSpan w:val="3"/>
            <w:vMerge w:val="continue"/>
            <w:tcBorders/>
            <w:vAlign w:val="center"/>
          </w:tcPr>
          <w:p>
            <w:pPr>
              <w:spacing/>
              <w:jc w:val="both"/>
              <w:rPr>
                <w:rFonts w:ascii="Trebuchet MS" w:hAnsi="Trebuchet MS" w:cs="Arial"/>
                <w:color w:val="000000"/>
                <w:sz w:val="18"/>
                <w:szCs w:val="18"/>
              </w:rPr>
            </w:pPr>
          </w:p>
        </w:tc>
        <w:tc>
          <w:tcPr>
            <w:tcW w:type="dxa" w:w="3687"/>
            <w:gridSpan w:val="2"/>
            <w:tcBorders/>
            <w:vAlign w:val="center"/>
          </w:tcPr>
          <w:p>
            <w:pPr>
              <w:spacing/>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S</w:t>
            </w:r>
            <w:r>
              <w:rPr>
                <w:rFonts w:ascii="Trebuchet MS" w:hAnsi="Trebuchet MS" w:cs="Arial"/>
                <w:color w:val="000000"/>
                <w:sz w:val="18"/>
                <w:szCs w:val="18"/>
              </w:rPr>
              <w:t xml:space="preserve">augikliai, žemos įtampos automatiniai jungikliai</w:t>
            </w:r>
            <w:r>
              <w:rPr>
                <w:rFonts w:ascii="Trebuchet MS" w:hAnsi="Trebuchet MS" w:cs="Arial"/>
                <w:color w:val="000000"/>
                <w:sz w:val="18"/>
                <w:szCs w:val="18"/>
              </w:rPr>
              <w:t xml:space="preserve">/ F</w:t>
            </w:r>
            <w:r>
              <w:rPr>
                <w:rFonts w:ascii="Trebuchet MS" w:hAnsi="Trebuchet MS" w:cs="Arial"/>
                <w:color w:val="000000"/>
                <w:sz w:val="18"/>
                <w:szCs w:val="18"/>
                <w:lang w:val="en-US"/>
              </w:rPr>
              <w:t xml:space="preserve">uses, low voltage MCB</w:t>
            </w:r>
            <w:r>
              <w:rPr>
                <w:rFonts w:ascii="Trebuchet MS" w:hAnsi="Trebuchet MS" w:cs="Arial"/>
                <w:color w:val="000000"/>
                <w:sz w:val="18"/>
                <w:szCs w:val="18"/>
                <w:lang w:val="en-US"/>
              </w:rPr>
              <w:t xml:space="preserve">’</w:t>
            </w:r>
            <w:r>
              <w:rPr>
                <w:rFonts w:ascii="Trebuchet MS" w:hAnsi="Trebuchet MS" w:cs="Arial"/>
                <w:color w:val="000000"/>
                <w:sz w:val="18"/>
                <w:szCs w:val="18"/>
                <w:lang w:val="en-US"/>
              </w:rPr>
              <w:t xml:space="preserve">s</w:t>
            </w:r>
            <w:r>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3"/>
              </w:numPr>
              <w:spacing/>
              <w:rPr>
                <w:rFonts w:ascii="Trebuchet MS" w:hAnsi="Trebuchet MS"/>
                <w:sz w:val="18"/>
                <w:szCs w:val="18"/>
              </w:rPr>
            </w:pPr>
          </w:p>
        </w:tc>
        <w:tc>
          <w:tcPr>
            <w:tcW w:type="dxa" w:w="3687"/>
            <w:gridSpan w:val="3"/>
            <w:vMerge w:val="continue"/>
            <w:tcBorders/>
            <w:vAlign w:val="center"/>
          </w:tcPr>
          <w:p>
            <w:pPr>
              <w:spacing/>
              <w:jc w:val="both"/>
              <w:rPr>
                <w:rFonts w:ascii="Trebuchet MS" w:hAnsi="Trebuchet MS" w:cs="Arial"/>
                <w:color w:val="000000"/>
                <w:sz w:val="18"/>
                <w:szCs w:val="18"/>
              </w:rPr>
            </w:pPr>
          </w:p>
        </w:tc>
        <w:tc>
          <w:tcPr>
            <w:tcW w:type="dxa" w:w="3687"/>
            <w:gridSpan w:val="2"/>
            <w:tcBorders/>
            <w:vAlign w:val="center"/>
          </w:tcPr>
          <w:p>
            <w:pPr>
              <w:spacing/>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Matavimo prietaisai (skaitikliai)/ </w:t>
            </w:r>
            <w:r>
              <w:rPr>
                <w:rFonts w:ascii="Trebuchet MS" w:hAnsi="Trebuchet MS" w:cs="Arial"/>
                <w:color w:val="000000"/>
                <w:sz w:val="18"/>
                <w:szCs w:val="18"/>
                <w:lang w:val="en-US"/>
              </w:rPr>
              <w:t xml:space="preserve">M</w:t>
            </w:r>
            <w:r>
              <w:rPr>
                <w:rFonts w:ascii="Trebuchet MS" w:hAnsi="Trebuchet MS" w:cs="Arial"/>
                <w:color w:val="000000"/>
                <w:sz w:val="18"/>
                <w:szCs w:val="18"/>
                <w:lang w:val="en-US"/>
              </w:rPr>
              <w:t xml:space="preserve">easuring instruments</w:t>
            </w:r>
            <w:r>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3"/>
              </w:numPr>
              <w:spacing/>
              <w:rPr>
                <w:rFonts w:ascii="Trebuchet MS" w:hAnsi="Trebuchet MS"/>
                <w:sz w:val="18"/>
                <w:szCs w:val="18"/>
              </w:rPr>
            </w:pPr>
          </w:p>
        </w:tc>
        <w:tc>
          <w:tcPr>
            <w:tcW w:type="dxa" w:w="3687"/>
            <w:gridSpan w:val="3"/>
            <w:vMerge w:val="continue"/>
            <w:tcBorders/>
            <w:vAlign w:val="center"/>
          </w:tcPr>
          <w:p>
            <w:pPr>
              <w:spacing/>
              <w:jc w:val="both"/>
              <w:rPr>
                <w:rFonts w:ascii="Trebuchet MS" w:hAnsi="Trebuchet MS" w:cs="Arial"/>
                <w:color w:val="000000"/>
                <w:sz w:val="18"/>
                <w:szCs w:val="18"/>
              </w:rPr>
            </w:pPr>
          </w:p>
        </w:tc>
        <w:tc>
          <w:tcPr>
            <w:tcW w:type="dxa" w:w="3687"/>
            <w:gridSpan w:val="2"/>
            <w:tcBorders/>
            <w:vAlign w:val="center"/>
          </w:tcPr>
          <w:p>
            <w:pPr>
              <w:spacing/>
              <w:jc w:val="both"/>
              <w:rPr>
                <w:rFonts w:ascii="Trebuchet MS" w:hAnsi="Trebuchet MS" w:cs="Arial"/>
                <w:color w:val="000000"/>
                <w:sz w:val="18"/>
                <w:szCs w:val="18"/>
                <w:vertAlign w:val="superscript"/>
                <w:lang w:val="en-US"/>
              </w:rPr>
            </w:pPr>
            <w:r>
              <w:rPr>
                <w:rFonts w:ascii="Trebuchet MS" w:hAnsi="Trebuchet MS" w:cs="Arial"/>
                <w:color w:val="000000"/>
                <w:sz w:val="18"/>
                <w:szCs w:val="18"/>
              </w:rPr>
              <w:t xml:space="preserve">Kiti žemos įtampos įrenginiai numatomi Gamintojo</w:t>
            </w:r>
            <w:r>
              <w:rPr>
                <w:rFonts w:ascii="Trebuchet MS" w:hAnsi="Trebuchet MS" w:cs="Arial"/>
                <w:color w:val="000000"/>
                <w:sz w:val="18"/>
                <w:szCs w:val="18"/>
                <w:lang w:val="en-US"/>
              </w:rPr>
              <w:t xml:space="preserve">/ Other low voltage equipment foreseen by Manufacturer </w:t>
            </w:r>
            <w:r>
              <w:rPr>
                <w:rFonts w:ascii="Trebuchet MS" w:hAnsi="Trebuchet MS" w:cs="Arial"/>
                <w:color w:val="000000"/>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3"/>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Žemos įtampos skyriaus apšvietimo įtampa/ </w:t>
            </w:r>
            <w:r>
              <w:rPr>
                <w:rFonts w:ascii="Trebuchet MS" w:hAnsi="Trebuchet MS" w:cs="Arial"/>
                <w:color w:val="000000"/>
                <w:sz w:val="18"/>
                <w:szCs w:val="18"/>
                <w:lang w:val="en-US"/>
              </w:rPr>
              <w:t xml:space="preserve">Low voltage compartment lighting voltage, V AC</w:t>
            </w:r>
          </w:p>
        </w:tc>
        <w:tc>
          <w:tcPr>
            <w:tcW w:type="dxa" w:w="3687"/>
            <w:gridSpan w:val="2"/>
            <w:tcBorders/>
            <w:vAlign w:val="center"/>
          </w:tcPr>
          <w:p>
            <w:pPr>
              <w:spacing/>
              <w:jc w:val="center"/>
              <w:rPr>
                <w:rFonts w:ascii="Trebuchet MS" w:hAnsi="Trebuchet MS" w:cs="Arial"/>
                <w:color w:val="000000"/>
                <w:sz w:val="18"/>
                <w:szCs w:val="18"/>
                <w:vertAlign w:val="superscript"/>
              </w:rPr>
            </w:pPr>
            <w:r>
              <w:rPr>
                <w:rFonts w:ascii="Trebuchet MS" w:hAnsi="Trebuchet MS" w:cs="Arial"/>
                <w:color w:val="000000"/>
                <w:sz w:val="18"/>
                <w:szCs w:val="18"/>
              </w:rPr>
              <w:t xml:space="preserve">230 </w:t>
            </w:r>
            <w:r>
              <w:rPr>
                <w:rFonts w:ascii="Trebuchet MS" w:hAnsi="Trebuchet MS" w:cs="Arial"/>
                <w:color w:val="000000"/>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ageBreakBefore/>
              <w:spacing/>
              <w:jc w:val="center"/>
              <w:rPr>
                <w:rFonts w:ascii="Trebuchet MS" w:hAnsi="Trebuchet MS"/>
                <w:b/>
                <w:bCs/>
                <w:sz w:val="18"/>
                <w:szCs w:val="18"/>
              </w:rPr>
            </w:pPr>
            <w:r>
              <w:rPr>
                <w:rFonts w:ascii="Trebuchet MS" w:hAnsi="Trebuchet MS"/>
                <w:b/>
                <w:bCs/>
                <w:sz w:val="18"/>
                <w:szCs w:val="18"/>
              </w:rPr>
              <w:t xml:space="preserve">1</w:t>
            </w:r>
            <w:r>
              <w:rPr>
                <w:rFonts w:ascii="Trebuchet MS" w:hAnsi="Trebuchet MS"/>
                <w:b/>
                <w:bCs/>
                <w:sz w:val="18"/>
                <w:szCs w:val="18"/>
              </w:rPr>
              <w:t xml:space="preserve">2</w:t>
            </w:r>
            <w:r>
              <w:rPr>
                <w:rFonts w:ascii="Trebuchet MS" w:hAnsi="Trebuchet MS"/>
                <w:b/>
                <w:bCs/>
                <w:sz w:val="18"/>
                <w:szCs w:val="18"/>
              </w:rPr>
              <w:t xml:space="preserve">.</w:t>
            </w:r>
          </w:p>
        </w:tc>
        <w:tc>
          <w:tcPr>
            <w:tcW w:type="dxa" w:w="14458"/>
            <w:gridSpan w:val="9"/>
            <w:tcBorders/>
            <w:vAlign w:val="center"/>
          </w:tcPr>
          <w:p>
            <w:pPr>
              <w:spacing/>
              <w:jc w:val="center"/>
              <w:rPr>
                <w:rFonts w:ascii="Trebuchet MS" w:hAnsi="Trebuchet MS"/>
                <w:b/>
                <w:bCs/>
                <w:sz w:val="18"/>
                <w:szCs w:val="18"/>
              </w:rPr>
            </w:pPr>
            <w:r>
              <w:rPr>
                <w:rFonts w:ascii="Trebuchet MS" w:hAnsi="Trebuchet MS"/>
                <w:b/>
                <w:bCs/>
                <w:sz w:val="18"/>
                <w:szCs w:val="18"/>
              </w:rPr>
              <w:t xml:space="preserve">Tipo bandymai:</w:t>
            </w:r>
            <w:r>
              <w:rPr>
                <w:rFonts w:ascii="Trebuchet MS" w:hAnsi="Trebuchet MS"/>
                <w:b/>
                <w:bCs/>
                <w:sz w:val="18"/>
                <w:szCs w:val="18"/>
              </w:rPr>
              <w:t xml:space="preserve">/</w:t>
            </w:r>
            <w:r>
              <w:rPr>
                <w:rFonts w:ascii="Trebuchet MS" w:hAnsi="Trebuchet MS"/>
                <w:b/>
                <w:bCs/>
                <w:sz w:val="18"/>
                <w:szCs w:val="18"/>
              </w:rPr>
              <w:t xml:space="preserve"> </w:t>
            </w:r>
            <w:r>
              <w:rPr>
                <w:rFonts w:ascii="Trebuchet MS" w:hAnsi="Trebuchet MS"/>
                <w:b/>
                <w:bCs/>
                <w:sz w:val="18"/>
                <w:szCs w:val="18"/>
                <w:lang w:val="en-US"/>
              </w:rPr>
              <w:t xml:space="preserve">Type tests:</w:t>
            </w:r>
          </w:p>
        </w:tc>
      </w:tr>
      <w:tr>
        <w:trPr>
          <w:cantSplit/>
        </w:trPr>
        <w:tc>
          <w:tcPr>
            <w:tcW w:type="dxa" w:w="705"/>
            <w:tcBorders/>
            <w:vAlign w:val="center"/>
          </w:tcPr>
          <w:p>
            <w:pPr>
              <w:pStyle w:val="ListParagraph"/>
              <w:numPr>
                <w:ilvl w:val="0"/>
                <w:numId w:val="11"/>
              </w:numPr>
              <w:spacing/>
              <w:rPr>
                <w:rFonts w:ascii="Trebuchet MS" w:hAnsi="Trebuchet MS"/>
                <w:sz w:val="18"/>
                <w:szCs w:val="18"/>
              </w:rPr>
            </w:pPr>
          </w:p>
        </w:tc>
        <w:tc>
          <w:tcPr>
            <w:tcW w:type="dxa" w:w="3687"/>
            <w:gridSpan w:val="3"/>
            <w:vMerge w:val="restart"/>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Narveliams turi būti atlikti tipo bandymai pagal IEC 62271-200 reikalavimus/ </w:t>
            </w:r>
            <w:r>
              <w:rPr>
                <w:rFonts w:ascii="Trebuchet MS" w:hAnsi="Trebuchet MS" w:cs="Arial"/>
                <w:color w:val="000000"/>
                <w:sz w:val="18"/>
                <w:szCs w:val="18"/>
                <w:lang w:val="en-US"/>
              </w:rPr>
              <w:t xml:space="preserve">Switchgear shall be type tested according to IEC 62271-200 requirements</w:t>
            </w:r>
          </w:p>
        </w:tc>
        <w:tc>
          <w:tcPr>
            <w:tcW w:type="dxa" w:w="3687"/>
            <w:gridSpan w:val="2"/>
            <w:tcBorders/>
          </w:tcPr>
          <w:p>
            <w:pPr>
              <w:spacing/>
              <w:jc w:val="both"/>
              <w:rPr>
                <w:rFonts w:ascii="Trebuchet MS" w:hAnsi="Trebuchet MS" w:cs="Arial"/>
                <w:sz w:val="18"/>
                <w:szCs w:val="18"/>
                <w:vertAlign w:val="superscript"/>
              </w:rPr>
            </w:pPr>
            <w:r>
              <w:rPr>
                <w:rFonts w:ascii="Trebuchet MS" w:hAnsi="Trebuchet MS" w:cs="Arial"/>
                <w:sz w:val="18"/>
                <w:szCs w:val="18"/>
              </w:rPr>
              <w:t xml:space="preserve">Dielektriniai bandymai/ </w:t>
            </w:r>
            <w:r>
              <w:rPr>
                <w:rFonts w:ascii="Trebuchet MS" w:hAnsi="Trebuchet MS" w:cs="Arial"/>
                <w:sz w:val="18"/>
                <w:szCs w:val="18"/>
                <w:lang w:val="en-US"/>
              </w:rPr>
              <w:t xml:space="preserve">Dielectric tests</w:t>
            </w:r>
            <w:r>
              <w:rPr>
                <w:rFonts w:ascii="Trebuchet MS" w:hAnsi="Trebuchet MS" w:cs="Arial"/>
                <w:sz w:val="18"/>
                <w:szCs w:val="18"/>
                <w:lang w:val="en-US"/>
              </w:rPr>
              <w:t xml:space="preserve"> (6.2)</w:t>
            </w:r>
            <w:r>
              <w:rPr>
                <w:rFonts w:ascii="Trebuchet MS" w:hAnsi="Trebuchet MS" w:cs="Arial"/>
                <w:sz w:val="18"/>
                <w:szCs w:val="18"/>
                <w:lang w:val="en-US"/>
              </w:rPr>
              <w:t xml:space="preserve"> </w:t>
            </w:r>
            <w:r>
              <w:rPr>
                <w:rFonts w:ascii="Trebuchet MS" w:hAnsi="Trebuchet MS" w:cs="Arial"/>
                <w:sz w:val="18"/>
                <w:szCs w:val="18"/>
                <w:vertAlign w:val="superscript"/>
                <w:lang w:val="en-US"/>
              </w:rPr>
              <w:t xml:space="preserve">d</w:t>
            </w:r>
            <w:r>
              <w:rPr>
                <w:rFonts w:ascii="Trebuchet MS" w:hAnsi="Trebuchet MS" w:cs="Arial"/>
                <w:sz w:val="18"/>
                <w:szCs w:val="18"/>
                <w:vertAlign w:val="superscript"/>
                <w:lang w:val="en-US"/>
              </w:rPr>
              <w:t xml:space="preserve">)</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1"/>
              </w:numPr>
              <w:spacing/>
              <w:rPr>
                <w:rFonts w:ascii="Trebuchet MS" w:hAnsi="Trebuchet MS"/>
                <w:sz w:val="18"/>
                <w:szCs w:val="18"/>
              </w:rPr>
            </w:pPr>
          </w:p>
        </w:tc>
        <w:tc>
          <w:tcPr>
            <w:tcW w:type="dxa" w:w="3687"/>
            <w:gridSpan w:val="3"/>
            <w:vMerge w:val="continue"/>
            <w:tcBorders/>
            <w:vAlign w:val="center"/>
          </w:tcPr>
          <w:p>
            <w:pPr>
              <w:spacing/>
              <w:jc w:val="both"/>
              <w:rPr>
                <w:rFonts w:ascii="Trebuchet MS" w:hAnsi="Trebuchet MS" w:cs="Arial"/>
                <w:color w:val="000000"/>
                <w:sz w:val="18"/>
                <w:szCs w:val="18"/>
              </w:rPr>
            </w:pPr>
          </w:p>
        </w:tc>
        <w:tc>
          <w:tcPr>
            <w:tcW w:type="dxa" w:w="3687"/>
            <w:gridSpan w:val="2"/>
            <w:tcBorders/>
          </w:tcPr>
          <w:p>
            <w:pPr>
              <w:spacing/>
              <w:jc w:val="both"/>
              <w:rPr>
                <w:rFonts w:ascii="Trebuchet MS" w:hAnsi="Trebuchet MS" w:cs="Arial"/>
                <w:sz w:val="18"/>
                <w:szCs w:val="18"/>
                <w:vertAlign w:val="superscript"/>
              </w:rPr>
            </w:pPr>
            <w:r>
              <w:rPr>
                <w:rFonts w:ascii="Trebuchet MS" w:hAnsi="Trebuchet MS" w:cs="Arial"/>
                <w:sz w:val="18"/>
                <w:szCs w:val="18"/>
              </w:rPr>
              <w:t xml:space="preserve">Temperatūros prieaugio bandymai ir srovėlaidžių varžos matavimai/ </w:t>
            </w:r>
            <w:r>
              <w:rPr>
                <w:rFonts w:ascii="Trebuchet MS" w:hAnsi="Trebuchet MS" w:cs="Arial"/>
                <w:sz w:val="18"/>
                <w:szCs w:val="18"/>
                <w:lang w:val="en-US"/>
              </w:rPr>
              <w:t xml:space="preserve">Temperature-rise tests, and measurement of the resistance of the circuits</w:t>
            </w:r>
            <w:r>
              <w:rPr>
                <w:rFonts w:ascii="Trebuchet MS" w:hAnsi="Trebuchet MS" w:cs="Arial"/>
                <w:sz w:val="18"/>
                <w:szCs w:val="18"/>
                <w:lang w:val="en-US"/>
              </w:rPr>
              <w:t xml:space="preserve"> (6.5)</w:t>
            </w:r>
            <w:r>
              <w:rPr>
                <w:rFonts w:ascii="Trebuchet MS" w:hAnsi="Trebuchet MS" w:cs="Arial"/>
                <w:sz w:val="18"/>
                <w:szCs w:val="18"/>
                <w:lang w:val="en-US"/>
              </w:rPr>
              <w:t xml:space="preserve"> </w:t>
            </w:r>
            <w:r>
              <w:rPr>
                <w:rFonts w:ascii="Trebuchet MS" w:hAnsi="Trebuchet MS" w:cs="Arial"/>
                <w:sz w:val="18"/>
                <w:szCs w:val="18"/>
                <w:vertAlign w:val="superscript"/>
                <w:lang w:val="en-US"/>
              </w:rPr>
              <w:t xml:space="preserve">d</w:t>
            </w:r>
            <w:r>
              <w:rPr>
                <w:rFonts w:ascii="Trebuchet MS" w:hAnsi="Trebuchet MS" w:cs="Arial"/>
                <w:sz w:val="18"/>
                <w:szCs w:val="18"/>
                <w:vertAlign w:val="superscript"/>
                <w:lang w:val="en-US"/>
              </w:rPr>
              <w:t xml:space="preserve">)</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1"/>
              </w:numPr>
              <w:spacing/>
              <w:rPr>
                <w:rFonts w:ascii="Trebuchet MS" w:hAnsi="Trebuchet MS"/>
                <w:sz w:val="18"/>
                <w:szCs w:val="18"/>
              </w:rPr>
            </w:pPr>
          </w:p>
        </w:tc>
        <w:tc>
          <w:tcPr>
            <w:tcW w:type="dxa" w:w="3687"/>
            <w:gridSpan w:val="3"/>
            <w:vMerge w:val="continue"/>
            <w:tcBorders/>
            <w:vAlign w:val="center"/>
          </w:tcPr>
          <w:p>
            <w:pPr>
              <w:spacing/>
              <w:jc w:val="both"/>
              <w:rPr>
                <w:rFonts w:ascii="Trebuchet MS" w:hAnsi="Trebuchet MS" w:cs="Arial"/>
                <w:color w:val="000000"/>
                <w:sz w:val="18"/>
                <w:szCs w:val="18"/>
              </w:rPr>
            </w:pPr>
          </w:p>
        </w:tc>
        <w:tc>
          <w:tcPr>
            <w:tcW w:type="dxa" w:w="3687"/>
            <w:gridSpan w:val="2"/>
            <w:tcBorders/>
          </w:tcPr>
          <w:p>
            <w:pPr>
              <w:spacing/>
              <w:jc w:val="both"/>
              <w:rPr>
                <w:rFonts w:ascii="Trebuchet MS" w:hAnsi="Trebuchet MS" w:cs="Arial"/>
                <w:sz w:val="18"/>
                <w:szCs w:val="18"/>
                <w:vertAlign w:val="superscript"/>
              </w:rPr>
            </w:pPr>
            <w:r>
              <w:rPr>
                <w:rFonts w:ascii="Trebuchet MS" w:hAnsi="Trebuchet MS" w:cs="Arial"/>
                <w:sz w:val="18"/>
                <w:szCs w:val="18"/>
              </w:rPr>
              <w:t xml:space="preserve">Trumpojo jungimo atsparumo srovės ir maksimalios (smūginės) srovės bandymai/ </w:t>
            </w:r>
            <w:r>
              <w:rPr>
                <w:rFonts w:ascii="Trebuchet MS" w:hAnsi="Trebuchet MS" w:cs="Arial"/>
                <w:sz w:val="18"/>
                <w:szCs w:val="18"/>
                <w:lang w:val="en-US"/>
              </w:rPr>
              <w:t xml:space="preserve">Short-time withstand current and peak withstand current tests</w:t>
            </w:r>
            <w:r>
              <w:rPr>
                <w:rFonts w:ascii="Trebuchet MS" w:hAnsi="Trebuchet MS" w:cs="Arial"/>
                <w:sz w:val="18"/>
                <w:szCs w:val="18"/>
                <w:lang w:val="en-US"/>
              </w:rPr>
              <w:t xml:space="preserve"> (6.6)</w:t>
            </w:r>
            <w:r>
              <w:rPr>
                <w:rFonts w:ascii="Trebuchet MS" w:hAnsi="Trebuchet MS" w:cs="Arial"/>
                <w:sz w:val="18"/>
                <w:szCs w:val="18"/>
                <w:lang w:val="en-US"/>
              </w:rPr>
              <w:t xml:space="preserve"> </w:t>
            </w:r>
            <w:r>
              <w:rPr>
                <w:rFonts w:ascii="Trebuchet MS" w:hAnsi="Trebuchet MS" w:cs="Arial"/>
                <w:sz w:val="18"/>
                <w:szCs w:val="18"/>
                <w:vertAlign w:val="superscript"/>
                <w:lang w:val="en-US"/>
              </w:rPr>
              <w:t xml:space="preserve">d</w:t>
            </w:r>
            <w:r>
              <w:rPr>
                <w:rFonts w:ascii="Trebuchet MS" w:hAnsi="Trebuchet MS" w:cs="Arial"/>
                <w:sz w:val="18"/>
                <w:szCs w:val="18"/>
                <w:vertAlign w:val="superscript"/>
                <w:lang w:val="en-US"/>
              </w:rPr>
              <w:t xml:space="preserve">)</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1"/>
              </w:numPr>
              <w:spacing/>
              <w:rPr>
                <w:rFonts w:ascii="Trebuchet MS" w:hAnsi="Trebuchet MS"/>
                <w:sz w:val="18"/>
                <w:szCs w:val="18"/>
              </w:rPr>
            </w:pPr>
          </w:p>
        </w:tc>
        <w:tc>
          <w:tcPr>
            <w:tcW w:type="dxa" w:w="3687"/>
            <w:gridSpan w:val="3"/>
            <w:vMerge w:val="continue"/>
            <w:tcBorders/>
            <w:vAlign w:val="center"/>
          </w:tcPr>
          <w:p>
            <w:pPr>
              <w:spacing/>
              <w:jc w:val="both"/>
              <w:rPr>
                <w:rFonts w:ascii="Trebuchet MS" w:hAnsi="Trebuchet MS" w:cs="Arial"/>
                <w:color w:val="000000"/>
                <w:sz w:val="18"/>
                <w:szCs w:val="18"/>
              </w:rPr>
            </w:pPr>
          </w:p>
        </w:tc>
        <w:tc>
          <w:tcPr>
            <w:tcW w:type="dxa" w:w="3687"/>
            <w:gridSpan w:val="2"/>
            <w:tcBorders/>
          </w:tcPr>
          <w:p>
            <w:pPr>
              <w:spacing/>
              <w:jc w:val="both"/>
              <w:rPr>
                <w:rFonts w:ascii="Trebuchet MS" w:hAnsi="Trebuchet MS" w:cs="Arial"/>
                <w:sz w:val="18"/>
                <w:szCs w:val="18"/>
                <w:vertAlign w:val="superscript"/>
              </w:rPr>
            </w:pPr>
            <w:r>
              <w:rPr>
                <w:rFonts w:ascii="Trebuchet MS" w:hAnsi="Trebuchet MS" w:cs="Arial"/>
                <w:sz w:val="18"/>
                <w:szCs w:val="18"/>
              </w:rPr>
              <w:t xml:space="preserve">Vidaus išlydžio bandymas/ </w:t>
            </w:r>
            <w:r>
              <w:rPr>
                <w:rFonts w:ascii="Trebuchet MS" w:hAnsi="Trebuchet MS" w:cs="Arial"/>
                <w:sz w:val="18"/>
                <w:szCs w:val="18"/>
                <w:lang w:val="en-US"/>
              </w:rPr>
              <w:t xml:space="preserve">Internal arc test</w:t>
            </w:r>
            <w:r>
              <w:rPr>
                <w:rFonts w:ascii="Trebuchet MS" w:hAnsi="Trebuchet MS" w:cs="Arial"/>
                <w:sz w:val="18"/>
                <w:szCs w:val="18"/>
                <w:lang w:val="en-US"/>
              </w:rPr>
              <w:t xml:space="preserve"> (6.106)</w:t>
            </w:r>
            <w:r>
              <w:rPr>
                <w:rFonts w:ascii="Trebuchet MS" w:hAnsi="Trebuchet MS" w:cs="Arial"/>
                <w:sz w:val="18"/>
                <w:szCs w:val="18"/>
                <w:lang w:val="en-US"/>
              </w:rPr>
              <w:t xml:space="preserve"> </w:t>
            </w:r>
            <w:r>
              <w:rPr>
                <w:rFonts w:ascii="Trebuchet MS" w:hAnsi="Trebuchet MS" w:cs="Arial"/>
                <w:sz w:val="18"/>
                <w:szCs w:val="18"/>
                <w:vertAlign w:val="superscript"/>
                <w:lang w:val="en-US"/>
              </w:rPr>
              <w:t xml:space="preserve">d)</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1"/>
              </w:numPr>
              <w:spacing/>
              <w:rPr>
                <w:rFonts w:ascii="Trebuchet MS" w:hAnsi="Trebuchet MS"/>
                <w:sz w:val="18"/>
                <w:szCs w:val="18"/>
              </w:rPr>
            </w:pPr>
          </w:p>
        </w:tc>
        <w:tc>
          <w:tcPr>
            <w:tcW w:type="dxa" w:w="3687"/>
            <w:gridSpan w:val="3"/>
            <w:vMerge w:val="continue"/>
            <w:tcBorders/>
            <w:vAlign w:val="center"/>
          </w:tcPr>
          <w:p>
            <w:pPr>
              <w:spacing/>
              <w:jc w:val="both"/>
              <w:rPr>
                <w:rFonts w:ascii="Trebuchet MS" w:hAnsi="Trebuchet MS" w:cs="Arial"/>
                <w:color w:val="000000"/>
                <w:sz w:val="18"/>
                <w:szCs w:val="18"/>
              </w:rPr>
            </w:pPr>
          </w:p>
        </w:tc>
        <w:tc>
          <w:tcPr>
            <w:tcW w:type="dxa" w:w="3687"/>
            <w:gridSpan w:val="2"/>
            <w:tcBorders/>
          </w:tcPr>
          <w:p>
            <w:pPr>
              <w:spacing/>
              <w:jc w:val="both"/>
              <w:rPr>
                <w:rFonts w:ascii="Trebuchet MS" w:hAnsi="Trebuchet MS" w:cs="Arial"/>
                <w:sz w:val="18"/>
                <w:szCs w:val="18"/>
                <w:vertAlign w:val="superscript"/>
              </w:rPr>
            </w:pPr>
            <w:r>
              <w:rPr>
                <w:rFonts w:ascii="Trebuchet MS" w:hAnsi="Trebuchet MS" w:cs="Arial"/>
                <w:sz w:val="18"/>
                <w:szCs w:val="18"/>
              </w:rPr>
              <w:t xml:space="preserve">Komutacinių įrenginių</w:t>
            </w:r>
            <w:r>
              <w:rPr>
                <w:rFonts w:ascii="Trebuchet MS" w:hAnsi="Trebuchet MS" w:cs="Arial"/>
                <w:sz w:val="18"/>
                <w:szCs w:val="18"/>
              </w:rPr>
              <w:t xml:space="preserve"> įjungimo į trumpąjį jungimą ir trumpojo jungimo srovės atjungimo gebos tikrinimas/ </w:t>
            </w:r>
            <w:r>
              <w:rPr>
                <w:rFonts w:ascii="Trebuchet MS" w:hAnsi="Trebuchet MS" w:cs="Arial"/>
                <w:sz w:val="18"/>
                <w:szCs w:val="18"/>
                <w:lang w:val="en-US"/>
              </w:rPr>
              <w:t xml:space="preserve">Verification of making and breaking capacities of </w:t>
            </w:r>
            <w:r>
              <w:rPr>
                <w:rFonts w:ascii="Trebuchet MS" w:hAnsi="Trebuchet MS" w:cs="Arial"/>
                <w:sz w:val="18"/>
                <w:szCs w:val="18"/>
                <w:lang w:val="en-US"/>
              </w:rPr>
              <w:t xml:space="preserve">the included switching devices</w:t>
            </w:r>
            <w:r>
              <w:rPr>
                <w:rFonts w:ascii="Trebuchet MS" w:hAnsi="Trebuchet MS" w:cs="Arial"/>
                <w:sz w:val="18"/>
                <w:szCs w:val="18"/>
                <w:lang w:val="en-US"/>
              </w:rPr>
              <w:t xml:space="preserve"> (6.101)</w:t>
            </w:r>
            <w:r>
              <w:rPr>
                <w:rFonts w:ascii="Trebuchet MS" w:hAnsi="Trebuchet MS" w:cs="Arial"/>
                <w:sz w:val="18"/>
                <w:szCs w:val="18"/>
                <w:lang w:val="en-US"/>
              </w:rPr>
              <w:t xml:space="preserve"> </w:t>
            </w:r>
            <w:r>
              <w:rPr>
                <w:rFonts w:ascii="Trebuchet MS" w:hAnsi="Trebuchet MS" w:cs="Arial"/>
                <w:sz w:val="18"/>
                <w:szCs w:val="18"/>
                <w:vertAlign w:val="superscript"/>
                <w:lang w:val="en-US"/>
              </w:rPr>
              <w:t xml:space="preserve">d</w:t>
            </w:r>
            <w:r>
              <w:rPr>
                <w:rFonts w:ascii="Trebuchet MS" w:hAnsi="Trebuchet MS" w:cs="Arial"/>
                <w:sz w:val="18"/>
                <w:szCs w:val="18"/>
                <w:vertAlign w:val="superscript"/>
                <w:lang w:val="en-US"/>
              </w:rPr>
              <w:t xml:space="preserve">)</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1"/>
              </w:numPr>
              <w:spacing/>
              <w:rPr>
                <w:rFonts w:ascii="Trebuchet MS" w:hAnsi="Trebuchet MS"/>
                <w:sz w:val="18"/>
                <w:szCs w:val="18"/>
              </w:rPr>
            </w:pPr>
          </w:p>
        </w:tc>
        <w:tc>
          <w:tcPr>
            <w:tcW w:type="dxa" w:w="3687"/>
            <w:gridSpan w:val="3"/>
            <w:vMerge w:val="continue"/>
            <w:tcBorders/>
            <w:vAlign w:val="center"/>
          </w:tcPr>
          <w:p>
            <w:pPr>
              <w:spacing/>
              <w:jc w:val="both"/>
              <w:rPr>
                <w:rFonts w:ascii="Trebuchet MS" w:hAnsi="Trebuchet MS" w:cs="Arial"/>
                <w:color w:val="000000"/>
                <w:sz w:val="18"/>
                <w:szCs w:val="18"/>
              </w:rPr>
            </w:pPr>
          </w:p>
        </w:tc>
        <w:tc>
          <w:tcPr>
            <w:tcW w:type="dxa" w:w="3687"/>
            <w:gridSpan w:val="2"/>
            <w:tcBorders/>
          </w:tcPr>
          <w:p>
            <w:pPr>
              <w:spacing/>
              <w:jc w:val="both"/>
              <w:rPr>
                <w:rFonts w:ascii="Trebuchet MS" w:hAnsi="Trebuchet MS" w:cs="Arial"/>
                <w:sz w:val="18"/>
                <w:szCs w:val="18"/>
                <w:vertAlign w:val="superscript"/>
              </w:rPr>
            </w:pPr>
            <w:r>
              <w:rPr>
                <w:rFonts w:ascii="Trebuchet MS" w:hAnsi="Trebuchet MS" w:cs="Arial"/>
                <w:sz w:val="18"/>
                <w:szCs w:val="18"/>
              </w:rPr>
              <w:t xml:space="preserve">Mechaninių operacijų bandymai/ </w:t>
            </w:r>
            <w:r>
              <w:rPr>
                <w:rFonts w:ascii="Trebuchet MS" w:hAnsi="Trebuchet MS" w:cs="Arial"/>
                <w:sz w:val="18"/>
                <w:szCs w:val="18"/>
                <w:lang w:val="en-US"/>
              </w:rPr>
              <w:t xml:space="preserve">Mechanical operation tests</w:t>
            </w:r>
            <w:r>
              <w:rPr>
                <w:rFonts w:ascii="Trebuchet MS" w:hAnsi="Trebuchet MS" w:cs="Arial"/>
                <w:sz w:val="18"/>
                <w:szCs w:val="18"/>
                <w:lang w:val="en-US"/>
              </w:rPr>
              <w:t xml:space="preserve"> (6.102)</w:t>
            </w:r>
            <w:r>
              <w:rPr>
                <w:rFonts w:ascii="Trebuchet MS" w:hAnsi="Trebuchet MS" w:cs="Arial"/>
                <w:sz w:val="18"/>
                <w:szCs w:val="18"/>
                <w:lang w:val="en-US"/>
              </w:rPr>
              <w:t xml:space="preserve"> </w:t>
            </w:r>
            <w:r>
              <w:rPr>
                <w:rFonts w:ascii="Trebuchet MS" w:hAnsi="Trebuchet MS" w:cs="Arial"/>
                <w:sz w:val="18"/>
                <w:szCs w:val="18"/>
                <w:vertAlign w:val="superscript"/>
                <w:lang w:val="en-US"/>
              </w:rPr>
              <w:t xml:space="preserve">d</w:t>
            </w:r>
            <w:r>
              <w:rPr>
                <w:rFonts w:ascii="Trebuchet MS" w:hAnsi="Trebuchet MS" w:cs="Arial"/>
                <w:sz w:val="18"/>
                <w:szCs w:val="18"/>
                <w:vertAlign w:val="superscript"/>
                <w:lang w:val="en-US"/>
              </w:rPr>
              <w:t xml:space="preserve">)</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spacing/>
              <w:jc w:val="center"/>
              <w:rPr>
                <w:rFonts w:ascii="Trebuchet MS" w:hAnsi="Trebuchet MS"/>
                <w:b/>
                <w:bCs/>
                <w:sz w:val="18"/>
                <w:szCs w:val="18"/>
              </w:rPr>
            </w:pPr>
            <w:r>
              <w:rPr>
                <w:rFonts w:ascii="Trebuchet MS" w:hAnsi="Trebuchet MS"/>
                <w:b/>
                <w:bCs/>
                <w:sz w:val="18"/>
                <w:szCs w:val="18"/>
              </w:rPr>
              <w:t xml:space="preserve">13</w:t>
            </w:r>
            <w:r>
              <w:rPr>
                <w:rFonts w:ascii="Trebuchet MS" w:hAnsi="Trebuchet MS"/>
                <w:b/>
                <w:bCs/>
                <w:sz w:val="18"/>
                <w:szCs w:val="18"/>
              </w:rPr>
              <w:t xml:space="preserve">.</w:t>
            </w:r>
          </w:p>
        </w:tc>
        <w:tc>
          <w:tcPr>
            <w:tcW w:type="dxa" w:w="14458"/>
            <w:gridSpan w:val="9"/>
            <w:tcBorders/>
            <w:vAlign w:val="center"/>
          </w:tcPr>
          <w:p>
            <w:pPr>
              <w:spacing/>
              <w:jc w:val="center"/>
              <w:rPr>
                <w:rFonts w:ascii="Trebuchet MS" w:hAnsi="Trebuchet MS"/>
                <w:b/>
                <w:bCs/>
                <w:sz w:val="18"/>
                <w:szCs w:val="18"/>
              </w:rPr>
            </w:pPr>
            <w:r>
              <w:rPr>
                <w:rFonts w:ascii="Trebuchet MS" w:hAnsi="Trebuchet MS"/>
                <w:b/>
                <w:bCs/>
                <w:sz w:val="18"/>
                <w:szCs w:val="18"/>
              </w:rPr>
              <w:t xml:space="preserve">Papildomi reikalavimai:/ </w:t>
            </w:r>
            <w:r>
              <w:rPr>
                <w:rFonts w:ascii="Trebuchet MS" w:hAnsi="Trebuchet MS"/>
                <w:b/>
                <w:bCs/>
                <w:sz w:val="18"/>
                <w:szCs w:val="18"/>
                <w:lang w:val="en-US"/>
              </w:rPr>
              <w:t xml:space="preserve">Additional requirements:</w:t>
            </w:r>
          </w:p>
        </w:tc>
      </w:tr>
      <w:tr>
        <w:trPr>
          <w:cantSplit/>
        </w:trPr>
        <w:tc>
          <w:tcPr>
            <w:tcW w:type="dxa" w:w="705"/>
            <w:tcBorders/>
            <w:vAlign w:val="center"/>
          </w:tcPr>
          <w:p>
            <w:pPr>
              <w:pStyle w:val="ListParagraph"/>
              <w:numPr>
                <w:ilvl w:val="0"/>
                <w:numId w:val="15"/>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Vardinių dydžių lentelės/ </w:t>
            </w:r>
            <w:r>
              <w:rPr>
                <w:rFonts w:ascii="Trebuchet MS" w:hAnsi="Trebuchet MS" w:cs="Arial"/>
                <w:color w:val="000000"/>
                <w:sz w:val="18"/>
                <w:szCs w:val="18"/>
                <w:lang w:val="en-US"/>
              </w:rPr>
              <w:t xml:space="preserve">Nameplates</w:t>
            </w:r>
            <w:r>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 xml:space="preserve">9</w:t>
            </w:r>
            <w:r>
              <w:rPr>
                <w:rFonts w:ascii="Trebuchet MS" w:hAnsi="Trebuchet MS" w:cs="Arial"/>
                <w:color w:val="000000"/>
                <w:sz w:val="18"/>
                <w:szCs w:val="18"/>
                <w:vertAlign w:val="superscript"/>
                <w:lang w:val="en-US"/>
              </w:rPr>
              <w:t xml:space="preserve">)</w:t>
            </w:r>
          </w:p>
        </w:tc>
        <w:tc>
          <w:tcPr>
            <w:tcW w:type="dxa" w:w="3687"/>
            <w:gridSpan w:val="2"/>
            <w:tcBorders/>
            <w:vAlign w:val="center"/>
          </w:tcPr>
          <w:p>
            <w:pPr>
              <w:spacing/>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Gamintojo pritvirtintos nenuimamos, a</w:t>
            </w:r>
            <w:r>
              <w:rPr>
                <w:rFonts w:ascii="Trebuchet MS" w:hAnsi="Trebuchet MS" w:cs="Arial"/>
                <w:color w:val="000000"/>
                <w:sz w:val="18"/>
                <w:szCs w:val="18"/>
              </w:rPr>
              <w:t xml:space="preserve">plinkos</w:t>
            </w:r>
            <w:r>
              <w:rPr>
                <w:rFonts w:ascii="Trebuchet MS" w:hAnsi="Trebuchet MS" w:cs="Arial"/>
                <w:color w:val="000000"/>
                <w:sz w:val="18"/>
                <w:szCs w:val="18"/>
              </w:rPr>
              <w:t xml:space="preserve"> sąlygoms atsparios medžiagos</w:t>
            </w:r>
            <w:r>
              <w:rPr>
                <w:rFonts w:ascii="Trebuchet MS" w:hAnsi="Trebuchet MS" w:cs="Arial"/>
                <w:color w:val="000000"/>
                <w:sz w:val="18"/>
                <w:szCs w:val="18"/>
              </w:rPr>
              <w:t xml:space="preserve"> </w:t>
            </w:r>
            <w:r>
              <w:rPr>
                <w:rFonts w:ascii="Trebuchet MS" w:hAnsi="Trebuchet MS" w:cs="Arial"/>
                <w:color w:val="000000"/>
                <w:sz w:val="18"/>
                <w:szCs w:val="18"/>
              </w:rPr>
              <w:t xml:space="preserve">plokštelės lietuvių kalba</w:t>
            </w:r>
            <w:r>
              <w:rPr>
                <w:rFonts w:ascii="Trebuchet MS" w:hAnsi="Trebuchet MS" w:cs="Arial"/>
                <w:color w:val="000000"/>
                <w:sz w:val="18"/>
                <w:szCs w:val="18"/>
              </w:rPr>
              <w:t xml:space="preserve"> pagal šio dokumento 1 priedo reikalavimus</w:t>
            </w:r>
            <w:r>
              <w:rPr>
                <w:rFonts w:ascii="Trebuchet MS" w:hAnsi="Trebuchet MS" w:cs="Arial"/>
                <w:color w:val="000000"/>
                <w:sz w:val="18"/>
                <w:szCs w:val="18"/>
              </w:rPr>
              <w:t xml:space="preserve">/</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Non removable w</w:t>
            </w:r>
            <w:r>
              <w:rPr>
                <w:rFonts w:ascii="Trebuchet MS" w:hAnsi="Trebuchet MS" w:cs="Arial"/>
                <w:color w:val="000000"/>
                <w:sz w:val="18"/>
                <w:szCs w:val="18"/>
                <w:lang w:val="en-US"/>
              </w:rPr>
              <w:t xml:space="preserve">eatherproof material plates</w:t>
            </w:r>
            <w:r>
              <w:rPr>
                <w:rFonts w:ascii="Trebuchet MS" w:hAnsi="Trebuchet MS" w:cs="Arial"/>
                <w:color w:val="000000"/>
                <w:sz w:val="18"/>
                <w:szCs w:val="18"/>
                <w:lang w:val="en-US"/>
              </w:rPr>
              <w:t xml:space="preserve"> attached by Manufacturer</w:t>
            </w:r>
            <w:r>
              <w:rPr>
                <w:rFonts w:ascii="Trebuchet MS" w:hAnsi="Trebuchet MS" w:cs="Arial"/>
                <w:color w:val="000000"/>
                <w:sz w:val="18"/>
                <w:szCs w:val="18"/>
                <w:lang w:val="en-US"/>
              </w:rPr>
              <w:t xml:space="preserve">, all text in Lithuanian</w:t>
            </w:r>
            <w:r>
              <w:rPr>
                <w:rFonts w:ascii="Trebuchet MS" w:hAnsi="Trebuchet MS" w:cs="Arial"/>
                <w:color w:val="000000"/>
                <w:sz w:val="18"/>
                <w:szCs w:val="18"/>
                <w:lang w:val="en-US"/>
              </w:rPr>
              <w:t xml:space="preserve"> according to requirements of Annex 1 of this document </w:t>
            </w:r>
            <w:r>
              <w:rPr>
                <w:rFonts w:ascii="Trebuchet MS" w:hAnsi="Trebuchet MS" w:cs="Arial"/>
                <w:color w:val="000000"/>
                <w:sz w:val="18"/>
                <w:szCs w:val="18"/>
                <w:vertAlign w:val="superscript"/>
                <w:lang w:val="en-US"/>
              </w:rPr>
              <w:t xml:space="preserve">c)</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5"/>
              </w:numPr>
              <w:spacing/>
              <w:rPr>
                <w:rFonts w:ascii="Trebuchet MS" w:hAnsi="Trebuchet MS"/>
                <w:sz w:val="18"/>
                <w:szCs w:val="18"/>
              </w:rPr>
            </w:pPr>
          </w:p>
        </w:tc>
        <w:tc>
          <w:tcPr>
            <w:tcW w:type="dxa" w:w="3687"/>
            <w:gridSpan w:val="3"/>
            <w:tcBorders/>
            <w:vAlign w:val="center"/>
          </w:tcPr>
          <w:p>
            <w:pPr>
              <w:pStyle w:val="Default"/>
              <w:spacing/>
              <w:jc w:val="both"/>
              <w:rPr/>
            </w:pPr>
            <w:r>
              <w:rPr>
                <w:rFonts w:ascii="Trebuchet MS" w:hAnsi="Trebuchet MS" w:eastAsia="Times New Roman" w:cs="Arial"/>
                <w:sz w:val="18"/>
                <w:szCs w:val="18"/>
                <w:lang w:eastAsia="lt-LT"/>
              </w:rPr>
              <w:t xml:space="preserve">Apsauga nuo vidaus išlydžio/ </w:t>
            </w:r>
            <w:r>
              <w:rPr>
                <w:rFonts w:ascii="Trebuchet MS" w:hAnsi="Trebuchet MS" w:eastAsia="Times New Roman" w:cs="Arial"/>
                <w:sz w:val="18"/>
                <w:szCs w:val="18"/>
                <w:lang w:val="en-US" w:eastAsia="lt-LT"/>
              </w:rPr>
              <w:t xml:space="preserve">Internal arc protection</w:t>
            </w:r>
          </w:p>
        </w:tc>
        <w:tc>
          <w:tcPr>
            <w:tcW w:type="dxa" w:w="3687"/>
            <w:gridSpan w:val="2"/>
            <w:tcBorders/>
            <w:vAlign w:val="center"/>
          </w:tcPr>
          <w:p>
            <w:pPr>
              <w:spacing/>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Optinė elektros lanko aptikimo sistema/ </w:t>
            </w:r>
            <w:r>
              <w:rPr>
                <w:rFonts w:ascii="Trebuchet MS" w:hAnsi="Trebuchet MS" w:cs="Arial"/>
                <w:color w:val="000000"/>
                <w:sz w:val="18"/>
                <w:szCs w:val="18"/>
                <w:lang w:val="en-US"/>
              </w:rPr>
              <w:t xml:space="preserve">Optical electric arc detection system </w:t>
            </w:r>
            <w:r>
              <w:rPr>
                <w:rFonts w:ascii="Trebuchet MS" w:hAnsi="Trebuchet MS" w:cs="Arial"/>
                <w:color w:val="000000"/>
                <w:sz w:val="18"/>
                <w:szCs w:val="18"/>
                <w:vertAlign w:val="superscript"/>
                <w:lang w:val="en-US"/>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ageBreakBefore/>
              <w:spacing/>
              <w:jc w:val="center"/>
              <w:rPr>
                <w:rFonts w:ascii="Trebuchet MS" w:hAnsi="Trebuchet MS"/>
                <w:b/>
                <w:bCs/>
                <w:sz w:val="18"/>
                <w:szCs w:val="18"/>
              </w:rPr>
            </w:pPr>
            <w:r>
              <w:rPr>
                <w:rFonts w:ascii="Trebuchet MS" w:hAnsi="Trebuchet MS"/>
                <w:b/>
                <w:bCs/>
                <w:sz w:val="18"/>
                <w:szCs w:val="18"/>
              </w:rPr>
              <w:t xml:space="preserve">1</w:t>
            </w:r>
            <w:r>
              <w:rPr>
                <w:rFonts w:ascii="Trebuchet MS" w:hAnsi="Trebuchet MS"/>
                <w:b/>
                <w:bCs/>
                <w:sz w:val="18"/>
                <w:szCs w:val="18"/>
              </w:rPr>
              <w:t xml:space="preserve">4</w:t>
            </w:r>
            <w:r>
              <w:rPr>
                <w:rFonts w:ascii="Trebuchet MS" w:hAnsi="Trebuchet MS"/>
                <w:b/>
                <w:bCs/>
                <w:sz w:val="18"/>
                <w:szCs w:val="18"/>
              </w:rPr>
              <w:t xml:space="preserve">.</w:t>
            </w:r>
          </w:p>
        </w:tc>
        <w:tc>
          <w:tcPr>
            <w:tcW w:type="dxa" w:w="14458"/>
            <w:gridSpan w:val="9"/>
            <w:tcBorders/>
            <w:vAlign w:val="center"/>
          </w:tcPr>
          <w:p>
            <w:pPr>
              <w:spacing/>
              <w:jc w:val="center"/>
              <w:rPr>
                <w:rFonts w:ascii="Trebuchet MS" w:hAnsi="Trebuchet MS"/>
                <w:b/>
                <w:bCs/>
                <w:sz w:val="18"/>
                <w:szCs w:val="18"/>
                <w:lang w:val="en-US"/>
              </w:rPr>
            </w:pPr>
            <w:r>
              <w:rPr>
                <w:rFonts w:ascii="Trebuchet MS" w:hAnsi="Trebuchet MS"/>
                <w:b/>
                <w:bCs/>
                <w:sz w:val="18"/>
                <w:szCs w:val="18"/>
              </w:rPr>
              <w:t xml:space="preserve">Narvelių komplektacija ir vardinės charakteristikos:</w:t>
            </w:r>
            <w:r>
              <w:rPr>
                <w:rFonts w:ascii="Trebuchet MS" w:hAnsi="Trebuchet MS"/>
                <w:b/>
                <w:bCs/>
                <w:sz w:val="18"/>
                <w:szCs w:val="18"/>
                <w:lang w:val="en-US"/>
              </w:rPr>
              <w:t xml:space="preserve">/ Cubicle design and rated values:</w:t>
            </w:r>
          </w:p>
          <w:p>
            <w:pPr>
              <w:spacing/>
              <w:jc w:val="both"/>
              <w:rPr>
                <w:rFonts w:ascii="Trebuchet MS" w:hAnsi="Trebuchet MS"/>
                <w:b/>
                <w:bCs/>
                <w:sz w:val="18"/>
                <w:szCs w:val="18"/>
                <w:lang w:val="en-US"/>
              </w:rPr>
            </w:pPr>
            <w:r>
              <w:rPr>
                <w:rFonts w:ascii="Trebuchet MS" w:hAnsi="Trebuchet MS"/>
                <w:b/>
                <w:bCs/>
                <w:sz w:val="18"/>
                <w:szCs w:val="18"/>
              </w:rPr>
              <w:t xml:space="preserve">Pastaba:</w:t>
            </w:r>
            <w:r>
              <w:rPr>
                <w:rFonts w:ascii="Trebuchet MS" w:hAnsi="Trebuchet MS"/>
                <w:b/>
                <w:bCs/>
                <w:sz w:val="18"/>
                <w:szCs w:val="18"/>
                <w:lang w:val="en-US"/>
              </w:rPr>
              <w:t xml:space="preserve">/ Note:</w:t>
            </w:r>
          </w:p>
          <w:p>
            <w:pPr>
              <w:spacing/>
              <w:jc w:val="both"/>
              <w:rPr>
                <w:rFonts w:ascii="Trebuchet MS" w:hAnsi="Trebuchet MS"/>
                <w:sz w:val="18"/>
                <w:szCs w:val="18"/>
              </w:rPr>
            </w:pPr>
            <w:r>
              <w:rPr>
                <w:rFonts w:ascii="Trebuchet MS" w:hAnsi="Trebuchet MS" w:cs="Arial"/>
                <w:color w:val="000000"/>
                <w:sz w:val="18"/>
                <w:szCs w:val="18"/>
              </w:rPr>
              <w:t xml:space="preserve">Sudarant 10 kV skirstyklos specifikaciją, </w:t>
            </w:r>
            <w:r>
              <w:rPr>
                <w:rFonts w:ascii="Trebuchet MS" w:hAnsi="Trebuchet MS" w:cs="Arial"/>
                <w:color w:val="000000"/>
                <w:sz w:val="18"/>
                <w:szCs w:val="18"/>
              </w:rPr>
              <w:t xml:space="preserve">žemiau </w:t>
            </w:r>
            <w:r>
              <w:rPr>
                <w:rFonts w:ascii="Trebuchet MS" w:hAnsi="Trebuchet MS" w:cs="Arial"/>
                <w:color w:val="000000"/>
                <w:sz w:val="18"/>
                <w:szCs w:val="18"/>
              </w:rPr>
              <w:t xml:space="preserve">nurodytų skyrių</w:t>
            </w:r>
            <w:r>
              <w:rPr>
                <w:rFonts w:ascii="Trebuchet MS" w:hAnsi="Trebuchet MS" w:cs="Arial"/>
                <w:color w:val="000000"/>
                <w:sz w:val="18"/>
                <w:szCs w:val="18"/>
              </w:rPr>
              <w:t xml:space="preserve"> lentelė pakartojama tiek kartų, kiek skirtingų charakteristikų narvelių bus naudojama įrengiant šią skirstyklą. Jeigu skirstykloje bus keli narveliai su identišku įrenginių išdėstymų ir tų įrenginių charakteristikomis, tiems narveliams lentelė pildoma viena kartą, nurodant narvelių operatyvinius pavadinimus ir bendrą tokių narvelių kiekį/ </w:t>
            </w:r>
            <w:r>
              <w:rPr>
                <w:rFonts w:ascii="Trebuchet MS" w:hAnsi="Trebuchet MS" w:cs="Arial"/>
                <w:color w:val="000000"/>
                <w:sz w:val="18"/>
                <w:szCs w:val="18"/>
                <w:lang w:val="en-US"/>
              </w:rPr>
              <w:t xml:space="preserve">When compiling the specification of a 10 kV switchgear, the table </w:t>
            </w:r>
            <w:r>
              <w:rPr>
                <w:rFonts w:ascii="Trebuchet MS" w:hAnsi="Trebuchet MS" w:cs="Arial"/>
                <w:color w:val="000000"/>
                <w:sz w:val="18"/>
                <w:szCs w:val="18"/>
                <w:lang w:val="en-US"/>
              </w:rPr>
              <w:t xml:space="preserve">of</w:t>
            </w:r>
            <w:r>
              <w:rPr>
                <w:rFonts w:ascii="Trebuchet MS" w:hAnsi="Trebuchet MS" w:cs="Arial"/>
                <w:color w:val="000000"/>
                <w:sz w:val="18"/>
                <w:szCs w:val="18"/>
                <w:lang w:val="en-US"/>
              </w:rPr>
              <w:t xml:space="preserve"> section</w:t>
            </w:r>
            <w:r>
              <w:rPr>
                <w:rFonts w:ascii="Trebuchet MS" w:hAnsi="Trebuchet MS" w:cs="Arial"/>
                <w:color w:val="000000"/>
                <w:sz w:val="18"/>
                <w:szCs w:val="18"/>
                <w:lang w:val="en-US"/>
              </w:rPr>
              <w:t xml:space="preserve">s below</w:t>
            </w:r>
            <w:r>
              <w:rPr>
                <w:rFonts w:ascii="Trebuchet MS" w:hAnsi="Trebuchet MS" w:cs="Arial"/>
                <w:color w:val="000000"/>
                <w:sz w:val="18"/>
                <w:szCs w:val="18"/>
                <w:lang w:val="en-US"/>
              </w:rPr>
              <w:t xml:space="preserve"> is repeated as many times as the number of c</w:t>
            </w:r>
            <w:r>
              <w:rPr>
                <w:rFonts w:ascii="Trebuchet MS" w:hAnsi="Trebuchet MS" w:cs="Arial"/>
                <w:color w:val="000000"/>
                <w:sz w:val="18"/>
                <w:szCs w:val="18"/>
                <w:lang w:val="en-US"/>
              </w:rPr>
              <w:t xml:space="preserve">ubicles</w:t>
            </w:r>
            <w:r>
              <w:rPr>
                <w:rFonts w:ascii="Trebuchet MS" w:hAnsi="Trebuchet MS" w:cs="Arial"/>
                <w:color w:val="000000"/>
                <w:sz w:val="18"/>
                <w:szCs w:val="18"/>
                <w:lang w:val="en-US"/>
              </w:rPr>
              <w:t xml:space="preserve"> with different characteristics will be used in the installation of this switchgear. If there are several cubicles in the switchyard with identical equipment layouts and characteristics of those equipment, the table shall be filled once for those cubicles, indicating the operational names of the cubicles and the total number of such cubicles.</w:t>
            </w:r>
          </w:p>
        </w:tc>
      </w:tr>
      <w:tr>
        <w:trPr>
          <w:cantSplit/>
        </w:trPr>
        <w:tc>
          <w:tcPr>
            <w:tcW w:type="dxa" w:w="705"/>
            <w:tcBorders/>
            <w:vAlign w:val="center"/>
          </w:tcPr>
          <w:p>
            <w:pPr>
              <w:pStyle w:val="ListParagraph"/>
              <w:numPr>
                <w:ilvl w:val="0"/>
                <w:numId w:val="2"/>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highlight w:val="yellow"/>
              </w:rPr>
            </w:pPr>
            <w:r>
              <w:rPr>
                <w:rFonts w:ascii="Trebuchet MS" w:hAnsi="Trebuchet MS" w:cs="Arial"/>
                <w:color w:val="000000"/>
                <w:sz w:val="18"/>
                <w:szCs w:val="18"/>
              </w:rPr>
              <w:t xml:space="preserve">Konkretaus išpildymo narvelių skaičius ir operatyviniai pavadinimai/</w:t>
            </w:r>
            <w:r>
              <w:rPr>
                <w:rFonts w:ascii="Trebuchet MS" w:hAnsi="Trebuchet MS" w:cs="Arial"/>
                <w:color w:val="000000"/>
                <w:sz w:val="18"/>
                <w:szCs w:val="18"/>
                <w:lang w:val="en-US"/>
              </w:rPr>
              <w:t xml:space="preserve">Number of specific design cubicles and their operational designations</w:t>
            </w:r>
          </w:p>
        </w:tc>
        <w:tc>
          <w:tcPr>
            <w:tcW w:type="dxa" w:w="3687"/>
            <w:gridSpan w:val="2"/>
            <w:tcBorders/>
            <w:vAlign w:val="center"/>
          </w:tcPr>
          <w:p>
            <w:pPr>
              <w:spacing/>
              <w:jc w:val="center"/>
              <w:rPr>
                <w:rFonts w:ascii="Trebuchet MS" w:hAnsi="Trebuchet MS" w:cs="Arial"/>
                <w:color w:val="000000"/>
                <w:sz w:val="18"/>
                <w:szCs w:val="18"/>
                <w:vertAlign w:val="superscript"/>
              </w:rPr>
            </w:pPr>
            <w:r>
              <w:rPr>
                <w:rFonts w:ascii="Trebuchet MS" w:hAnsi="Trebuchet MS" w:cs="Arial"/>
                <w:color w:val="000000"/>
                <w:sz w:val="18"/>
                <w:szCs w:val="18"/>
              </w:rPr>
              <w:t xml:space="preserve">--- </w:t>
            </w:r>
            <w:r>
              <w:rPr>
                <w:rFonts w:ascii="Trebuchet MS" w:hAnsi="Trebuchet MS" w:cs="Arial"/>
                <w:color w:val="000000"/>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2"/>
              </w:numPr>
              <w:spacing/>
              <w:rPr>
                <w:rFonts w:ascii="Trebuchet MS" w:hAnsi="Trebuchet MS"/>
                <w:sz w:val="18"/>
                <w:szCs w:val="18"/>
              </w:rPr>
            </w:pPr>
          </w:p>
        </w:tc>
        <w:tc>
          <w:tcPr>
            <w:tcW w:type="dxa" w:w="2170"/>
            <w:gridSpan w:val="2"/>
            <w:vMerge w:val="restart"/>
            <w:tcBorders/>
            <w:vAlign w:val="center"/>
          </w:tcPr>
          <w:p>
            <w:pPr>
              <w:spacing/>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Narvelio skyrių vardinė srovė/ </w:t>
            </w:r>
            <w:r>
              <w:rPr>
                <w:rFonts w:ascii="Trebuchet MS" w:hAnsi="Trebuchet MS" w:cs="Arial"/>
                <w:color w:val="000000"/>
                <w:sz w:val="18"/>
                <w:szCs w:val="18"/>
                <w:lang w:val="en-US"/>
              </w:rPr>
              <w:t xml:space="preserve">Rated normal current </w:t>
            </w:r>
            <w:r>
              <w:rPr>
                <w:rFonts w:ascii="Trebuchet MS" w:hAnsi="Trebuchet MS" w:cs="Arial"/>
                <w:color w:val="000000"/>
                <w:sz w:val="18"/>
                <w:szCs w:val="18"/>
                <w:lang w:val="en-US"/>
              </w:rPr>
              <w:t xml:space="preserve">of cubicle compartments </w:t>
            </w:r>
            <w:r>
              <w:rPr>
                <w:rFonts w:ascii="Trebuchet MS" w:hAnsi="Trebuchet MS" w:cs="Arial"/>
                <w:color w:val="000000"/>
                <w:sz w:val="18"/>
                <w:szCs w:val="18"/>
                <w:lang w:val="en-US"/>
              </w:rPr>
              <w:t xml:space="preserve">(I</w:t>
            </w:r>
            <w:r>
              <w:rPr>
                <w:rFonts w:ascii="Trebuchet MS" w:hAnsi="Trebuchet MS" w:cs="Arial"/>
                <w:color w:val="000000"/>
                <w:sz w:val="18"/>
                <w:szCs w:val="18"/>
                <w:vertAlign w:val="subscript"/>
                <w:lang w:val="en-US"/>
              </w:rPr>
              <w:t xml:space="preserve">r</w:t>
            </w:r>
            <w:r>
              <w:rPr>
                <w:rFonts w:ascii="Trebuchet MS" w:hAnsi="Trebuchet MS" w:cs="Arial"/>
                <w:color w:val="000000"/>
                <w:sz w:val="18"/>
                <w:szCs w:val="18"/>
                <w:lang w:val="en-US"/>
              </w:rPr>
              <w:t xml:space="preserve">), A</w:t>
            </w:r>
            <w:r>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 xml:space="preserve">10</w:t>
            </w:r>
            <w:r>
              <w:rPr>
                <w:rFonts w:ascii="Trebuchet MS" w:hAnsi="Trebuchet MS" w:cs="Arial"/>
                <w:color w:val="000000"/>
                <w:sz w:val="18"/>
                <w:szCs w:val="18"/>
                <w:vertAlign w:val="superscript"/>
                <w:lang w:val="en-US"/>
              </w:rPr>
              <w:t xml:space="preserve">)</w:t>
            </w:r>
          </w:p>
        </w:tc>
        <w:tc>
          <w:tcPr>
            <w:tcW w:type="dxa" w:w="1517"/>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Šynų/</w:t>
            </w:r>
          </w:p>
          <w:p>
            <w:pPr>
              <w:spacing/>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Busbars</w:t>
            </w:r>
          </w:p>
        </w:tc>
        <w:tc>
          <w:tcPr>
            <w:tcW w:type="dxa" w:w="3687"/>
            <w:gridSpan w:val="2"/>
            <w:tcBorders/>
            <w:vAlign w:val="center"/>
          </w:tcPr>
          <w:p>
            <w:pPr>
              <w:spacing/>
              <w:jc w:val="center"/>
              <w:rPr>
                <w:rFonts w:ascii="Trebuchet MS" w:hAnsi="Trebuchet MS" w:cs="Arial"/>
                <w:color w:val="000000"/>
                <w:sz w:val="18"/>
                <w:szCs w:val="18"/>
                <w:vertAlign w:val="superscript"/>
              </w:rPr>
            </w:pPr>
            <w:r>
              <w:rPr>
                <w:rFonts w:ascii="Trebuchet MS" w:hAnsi="Trebuchet MS" w:cs="Arial"/>
                <w:sz w:val="18"/>
                <w:szCs w:val="18"/>
              </w:rPr>
              <w:t xml:space="preserve">≥</w:t>
            </w:r>
            <w:r>
              <w:rPr>
                <w:rFonts w:ascii="Trebuchet MS" w:hAnsi="Trebuchet MS" w:cs="Arial"/>
                <w:sz w:val="18"/>
                <w:szCs w:val="18"/>
              </w:rPr>
              <w:t xml:space="preserve"> </w:t>
            </w:r>
            <w:r>
              <w:rPr>
                <w:rFonts w:ascii="Trebuchet MS" w:hAnsi="Trebuchet MS" w:cs="Arial"/>
                <w:sz w:val="18"/>
                <w:szCs w:val="18"/>
              </w:rPr>
              <w:t xml:space="preserve">800</w:t>
            </w:r>
            <w:r>
              <w:rPr>
                <w:rFonts w:ascii="Trebuchet MS" w:hAnsi="Trebuchet MS" w:cs="Arial"/>
                <w:sz w:val="18"/>
                <w:szCs w:val="18"/>
              </w:rPr>
              <w:t xml:space="preserve"> </w:t>
            </w:r>
            <w:r>
              <w:rPr>
                <w:rFonts w:ascii="Trebuchet MS" w:hAnsi="Trebuchet MS" w:cs="Arial"/>
                <w:color w:val="000000"/>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2"/>
              </w:numPr>
              <w:spacing/>
              <w:rPr>
                <w:rFonts w:ascii="Trebuchet MS" w:hAnsi="Trebuchet MS"/>
                <w:sz w:val="18"/>
                <w:szCs w:val="18"/>
              </w:rPr>
            </w:pPr>
          </w:p>
        </w:tc>
        <w:tc>
          <w:tcPr>
            <w:tcW w:type="dxa" w:w="2170"/>
            <w:gridSpan w:val="2"/>
            <w:vMerge w:val="continue"/>
            <w:tcBorders/>
            <w:vAlign w:val="center"/>
          </w:tcPr>
          <w:p>
            <w:pPr>
              <w:spacing/>
              <w:jc w:val="both"/>
              <w:rPr>
                <w:rFonts w:ascii="Trebuchet MS" w:hAnsi="Trebuchet MS" w:cs="Arial"/>
                <w:color w:val="000000"/>
                <w:sz w:val="18"/>
                <w:szCs w:val="18"/>
              </w:rPr>
            </w:pPr>
          </w:p>
        </w:tc>
        <w:tc>
          <w:tcPr>
            <w:tcW w:type="dxa" w:w="1517"/>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Jungtuvo/ </w:t>
            </w:r>
            <w:r>
              <w:rPr>
                <w:rFonts w:ascii="Trebuchet MS" w:hAnsi="Trebuchet MS" w:cs="Arial"/>
                <w:color w:val="000000"/>
                <w:sz w:val="18"/>
                <w:szCs w:val="18"/>
                <w:lang w:val="en-US"/>
              </w:rPr>
              <w:t xml:space="preserve">Circuit-breaker</w:t>
            </w:r>
          </w:p>
        </w:tc>
        <w:tc>
          <w:tcPr>
            <w:tcW w:type="dxa" w:w="3687"/>
            <w:gridSpan w:val="2"/>
            <w:tcBorders/>
            <w:vAlign w:val="center"/>
          </w:tcPr>
          <w:p>
            <w:pPr>
              <w:spacing/>
              <w:jc w:val="center"/>
              <w:rPr>
                <w:rFonts w:ascii="Trebuchet MS" w:hAnsi="Trebuchet MS" w:cs="Arial"/>
                <w:color w:val="000000"/>
                <w:sz w:val="18"/>
                <w:szCs w:val="18"/>
                <w:vertAlign w:val="superscript"/>
              </w:rPr>
            </w:pPr>
            <w:r>
              <w:rPr>
                <w:rFonts w:ascii="Trebuchet MS" w:hAnsi="Trebuchet MS" w:cs="Arial"/>
                <w:sz w:val="18"/>
                <w:szCs w:val="18"/>
              </w:rPr>
              <w:t xml:space="preserve">≥</w:t>
            </w:r>
            <w:r>
              <w:rPr>
                <w:rFonts w:ascii="Trebuchet MS" w:hAnsi="Trebuchet MS" w:cs="Arial"/>
                <w:sz w:val="18"/>
                <w:szCs w:val="18"/>
              </w:rPr>
              <w:t xml:space="preserve"> </w:t>
            </w:r>
            <w:r>
              <w:rPr>
                <w:rFonts w:ascii="Trebuchet MS" w:hAnsi="Trebuchet MS" w:cs="Arial"/>
                <w:sz w:val="18"/>
                <w:szCs w:val="18"/>
              </w:rPr>
              <w:t xml:space="preserve">630 </w:t>
            </w:r>
            <w:r>
              <w:rPr>
                <w:rFonts w:ascii="Trebuchet MS" w:hAnsi="Trebuchet MS" w:cs="Arial"/>
                <w:color w:val="000000"/>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2"/>
              </w:numPr>
              <w:spacing/>
              <w:rPr>
                <w:rFonts w:ascii="Trebuchet MS" w:hAnsi="Trebuchet MS"/>
                <w:sz w:val="18"/>
                <w:szCs w:val="18"/>
              </w:rPr>
            </w:pPr>
          </w:p>
        </w:tc>
        <w:tc>
          <w:tcPr>
            <w:tcW w:type="dxa" w:w="2170"/>
            <w:gridSpan w:val="2"/>
            <w:vMerge w:val="continue"/>
            <w:tcBorders/>
            <w:vAlign w:val="center"/>
          </w:tcPr>
          <w:p>
            <w:pPr>
              <w:spacing/>
              <w:jc w:val="both"/>
              <w:rPr>
                <w:rFonts w:ascii="Trebuchet MS" w:hAnsi="Trebuchet MS" w:cs="Arial"/>
                <w:color w:val="000000"/>
                <w:sz w:val="18"/>
                <w:szCs w:val="18"/>
              </w:rPr>
            </w:pPr>
          </w:p>
        </w:tc>
        <w:tc>
          <w:tcPr>
            <w:tcW w:type="dxa" w:w="1517"/>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Kabelio/</w:t>
            </w:r>
          </w:p>
          <w:p>
            <w:pPr>
              <w:spacing/>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Cable</w:t>
            </w:r>
          </w:p>
        </w:tc>
        <w:tc>
          <w:tcPr>
            <w:tcW w:type="dxa" w:w="3687"/>
            <w:gridSpan w:val="2"/>
            <w:tcBorders/>
            <w:vAlign w:val="center"/>
          </w:tcPr>
          <w:p>
            <w:pPr>
              <w:spacing/>
              <w:jc w:val="center"/>
              <w:rPr>
                <w:rFonts w:ascii="Trebuchet MS" w:hAnsi="Trebuchet MS" w:cs="Arial"/>
                <w:color w:val="000000"/>
                <w:sz w:val="18"/>
                <w:szCs w:val="18"/>
                <w:vertAlign w:val="superscript"/>
              </w:rPr>
            </w:pPr>
            <w:r>
              <w:rPr>
                <w:rFonts w:ascii="Trebuchet MS" w:hAnsi="Trebuchet MS" w:cs="Arial"/>
                <w:sz w:val="18"/>
                <w:szCs w:val="18"/>
              </w:rPr>
              <w:t xml:space="preserve">≥</w:t>
            </w:r>
            <w:r>
              <w:rPr>
                <w:rFonts w:ascii="Trebuchet MS" w:hAnsi="Trebuchet MS" w:cs="Arial"/>
                <w:sz w:val="18"/>
                <w:szCs w:val="18"/>
              </w:rPr>
              <w:t xml:space="preserve"> </w:t>
            </w:r>
            <w:r>
              <w:rPr>
                <w:rFonts w:ascii="Trebuchet MS" w:hAnsi="Trebuchet MS" w:cs="Arial"/>
                <w:sz w:val="18"/>
                <w:szCs w:val="18"/>
              </w:rPr>
              <w:t xml:space="preserve">630 </w:t>
            </w:r>
            <w:r>
              <w:rPr>
                <w:rFonts w:ascii="Trebuchet MS" w:hAnsi="Trebuchet MS" w:cs="Arial"/>
                <w:color w:val="000000"/>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2"/>
              </w:numPr>
              <w:spacing/>
              <w:rPr>
                <w:rFonts w:ascii="Trebuchet MS" w:hAnsi="Trebuchet MS"/>
                <w:sz w:val="18"/>
                <w:szCs w:val="18"/>
              </w:rPr>
            </w:pPr>
          </w:p>
        </w:tc>
        <w:tc>
          <w:tcPr>
            <w:tcW w:type="dxa" w:w="2170"/>
            <w:gridSpan w:val="2"/>
            <w:vMerge w:val="restart"/>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Skyrių v</w:t>
            </w:r>
            <w:r>
              <w:rPr>
                <w:rFonts w:ascii="Trebuchet MS" w:hAnsi="Trebuchet MS" w:cs="Arial"/>
                <w:color w:val="000000"/>
                <w:sz w:val="18"/>
                <w:szCs w:val="18"/>
              </w:rPr>
              <w:t xml:space="preserve">ardinė trumpojo jungimo</w:t>
            </w:r>
            <w:r>
              <w:rPr>
                <w:rFonts w:ascii="Trebuchet MS" w:hAnsi="Trebuchet MS" w:cs="Arial"/>
                <w:color w:val="000000"/>
                <w:sz w:val="18"/>
                <w:szCs w:val="18"/>
              </w:rPr>
              <w:t xml:space="preserve"> </w:t>
            </w:r>
            <w:r>
              <w:rPr>
                <w:rFonts w:ascii="Trebuchet MS" w:hAnsi="Trebuchet MS" w:cs="Arial"/>
                <w:color w:val="000000"/>
                <w:sz w:val="18"/>
                <w:szCs w:val="18"/>
              </w:rPr>
              <w:t xml:space="preserve">atsparumo srovė</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Rated shot-time withstand current</w:t>
            </w:r>
            <w:r>
              <w:rPr>
                <w:rFonts w:ascii="Trebuchet MS" w:hAnsi="Trebuchet MS" w:cs="Arial"/>
                <w:color w:val="000000"/>
                <w:sz w:val="18"/>
                <w:szCs w:val="18"/>
                <w:lang w:val="en-US"/>
              </w:rPr>
              <w:t xml:space="preserve"> of compartments (I</w:t>
            </w:r>
            <w:r>
              <w:rPr>
                <w:rFonts w:ascii="Trebuchet MS" w:hAnsi="Trebuchet MS" w:cs="Arial"/>
                <w:color w:val="000000"/>
                <w:sz w:val="18"/>
                <w:szCs w:val="18"/>
                <w:vertAlign w:val="subscript"/>
                <w:lang w:val="en-US"/>
              </w:rPr>
              <w:t xml:space="preserve">k</w:t>
            </w:r>
            <w:r>
              <w:rPr>
                <w:rFonts w:ascii="Trebuchet MS" w:hAnsi="Trebuchet MS" w:cs="Arial"/>
                <w:color w:val="000000"/>
                <w:sz w:val="18"/>
                <w:szCs w:val="18"/>
                <w:lang w:val="en-US"/>
              </w:rPr>
              <w:t xml:space="preserve">), kA</w:t>
            </w:r>
            <w:r>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 xml:space="preserve">10</w:t>
            </w:r>
            <w:r>
              <w:rPr>
                <w:rFonts w:ascii="Trebuchet MS" w:hAnsi="Trebuchet MS" w:cs="Arial"/>
                <w:color w:val="000000"/>
                <w:sz w:val="18"/>
                <w:szCs w:val="18"/>
                <w:vertAlign w:val="superscript"/>
                <w:lang w:val="en-US"/>
              </w:rPr>
              <w:t xml:space="preserve">)</w:t>
            </w:r>
          </w:p>
        </w:tc>
        <w:tc>
          <w:tcPr>
            <w:tcW w:type="dxa" w:w="1517"/>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Šynų/</w:t>
            </w:r>
          </w:p>
          <w:p>
            <w:pPr>
              <w:spacing/>
              <w:jc w:val="both"/>
              <w:rPr>
                <w:rFonts w:ascii="Trebuchet MS" w:hAnsi="Trebuchet MS" w:cs="Arial"/>
                <w:color w:val="000000"/>
                <w:sz w:val="18"/>
                <w:szCs w:val="18"/>
              </w:rPr>
            </w:pPr>
            <w:r>
              <w:rPr>
                <w:rFonts w:ascii="Trebuchet MS" w:hAnsi="Trebuchet MS" w:cs="Arial"/>
                <w:color w:val="000000"/>
                <w:sz w:val="18"/>
                <w:szCs w:val="18"/>
                <w:lang w:val="en-US"/>
              </w:rPr>
              <w:t xml:space="preserve">Busbars</w:t>
            </w:r>
          </w:p>
        </w:tc>
        <w:tc>
          <w:tcPr>
            <w:tcW w:type="dxa" w:w="3687"/>
            <w:gridSpan w:val="2"/>
            <w:tcBorders/>
            <w:vAlign w:val="center"/>
          </w:tcPr>
          <w:p>
            <w:pPr>
              <w:spacing/>
              <w:jc w:val="center"/>
              <w:rPr>
                <w:rFonts w:ascii="Trebuchet MS" w:hAnsi="Trebuchet MS" w:cs="Arial"/>
                <w:color w:val="000000"/>
                <w:sz w:val="18"/>
                <w:szCs w:val="18"/>
                <w:vertAlign w:val="superscript"/>
              </w:rPr>
            </w:pPr>
            <w:r>
              <w:rPr>
                <w:rFonts w:ascii="Trebuchet MS" w:hAnsi="Trebuchet MS" w:cs="Arial"/>
                <w:color w:val="000000"/>
                <w:sz w:val="18"/>
                <w:szCs w:val="18"/>
              </w:rPr>
              <w:t xml:space="preserve">≥</w:t>
            </w:r>
            <w:r>
              <w:rPr>
                <w:rFonts w:ascii="Trebuchet MS" w:hAnsi="Trebuchet MS" w:cs="Arial"/>
                <w:color w:val="000000"/>
                <w:sz w:val="18"/>
                <w:szCs w:val="18"/>
              </w:rPr>
              <w:t xml:space="preserve"> </w:t>
            </w:r>
            <w:r>
              <w:rPr>
                <w:rFonts w:ascii="Trebuchet MS" w:hAnsi="Trebuchet MS" w:cs="Arial"/>
                <w:color w:val="000000"/>
                <w:sz w:val="18"/>
                <w:szCs w:val="18"/>
              </w:rPr>
              <w:t xml:space="preserve">16</w:t>
            </w:r>
            <w:r>
              <w:rPr>
                <w:rFonts w:ascii="Trebuchet MS" w:hAnsi="Trebuchet MS" w:cs="Arial"/>
                <w:sz w:val="18"/>
                <w:szCs w:val="18"/>
              </w:rPr>
              <w:t xml:space="preserve"> </w:t>
            </w:r>
            <w:r>
              <w:rPr>
                <w:rFonts w:ascii="Trebuchet MS" w:hAnsi="Trebuchet MS" w:cs="Arial"/>
                <w:color w:val="000000"/>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2"/>
              </w:numPr>
              <w:spacing/>
              <w:rPr>
                <w:rFonts w:ascii="Trebuchet MS" w:hAnsi="Trebuchet MS"/>
                <w:sz w:val="18"/>
                <w:szCs w:val="18"/>
              </w:rPr>
            </w:pPr>
          </w:p>
        </w:tc>
        <w:tc>
          <w:tcPr>
            <w:tcW w:type="dxa" w:w="2170"/>
            <w:gridSpan w:val="2"/>
            <w:vMerge w:val="continue"/>
            <w:tcBorders/>
            <w:vAlign w:val="center"/>
          </w:tcPr>
          <w:p>
            <w:pPr>
              <w:spacing/>
              <w:jc w:val="both"/>
              <w:rPr>
                <w:rFonts w:ascii="Trebuchet MS" w:hAnsi="Trebuchet MS" w:cs="Arial"/>
                <w:color w:val="000000"/>
                <w:sz w:val="18"/>
                <w:szCs w:val="18"/>
              </w:rPr>
            </w:pPr>
          </w:p>
        </w:tc>
        <w:tc>
          <w:tcPr>
            <w:tcW w:type="dxa" w:w="1517"/>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Jungtuvo/ </w:t>
            </w:r>
            <w:r>
              <w:rPr>
                <w:rFonts w:ascii="Trebuchet MS" w:hAnsi="Trebuchet MS" w:cs="Arial"/>
                <w:color w:val="000000"/>
                <w:sz w:val="18"/>
                <w:szCs w:val="18"/>
                <w:lang w:val="en-US"/>
              </w:rPr>
              <w:t xml:space="preserve">Circuit-breaker</w:t>
            </w:r>
          </w:p>
        </w:tc>
        <w:tc>
          <w:tcPr>
            <w:tcW w:type="dxa" w:w="3687"/>
            <w:gridSpan w:val="2"/>
            <w:tcBorders/>
            <w:vAlign w:val="center"/>
          </w:tcPr>
          <w:p>
            <w:pPr>
              <w:spacing/>
              <w:jc w:val="center"/>
              <w:rPr>
                <w:rFonts w:ascii="Trebuchet MS" w:hAnsi="Trebuchet MS" w:cs="Arial"/>
                <w:color w:val="000000"/>
                <w:sz w:val="18"/>
                <w:szCs w:val="18"/>
                <w:vertAlign w:val="superscript"/>
              </w:rPr>
            </w:pPr>
            <w:r>
              <w:rPr>
                <w:rFonts w:ascii="Trebuchet MS" w:hAnsi="Trebuchet MS" w:cs="Arial"/>
                <w:color w:val="000000"/>
                <w:sz w:val="18"/>
                <w:szCs w:val="18"/>
              </w:rPr>
              <w:t xml:space="preserve">≥</w:t>
            </w:r>
            <w:r>
              <w:rPr>
                <w:rFonts w:ascii="Trebuchet MS" w:hAnsi="Trebuchet MS" w:cs="Arial"/>
                <w:color w:val="000000"/>
                <w:sz w:val="18"/>
                <w:szCs w:val="18"/>
              </w:rPr>
              <w:t xml:space="preserve"> </w:t>
            </w:r>
            <w:r>
              <w:rPr>
                <w:rFonts w:ascii="Trebuchet MS" w:hAnsi="Trebuchet MS" w:cs="Arial"/>
                <w:color w:val="000000"/>
                <w:sz w:val="18"/>
                <w:szCs w:val="18"/>
              </w:rPr>
              <w:t xml:space="preserve">16</w:t>
            </w:r>
            <w:r>
              <w:rPr>
                <w:rFonts w:ascii="Trebuchet MS" w:hAnsi="Trebuchet MS" w:cs="Arial"/>
                <w:sz w:val="18"/>
                <w:szCs w:val="18"/>
              </w:rPr>
              <w:t xml:space="preserve"> </w:t>
            </w:r>
            <w:r>
              <w:rPr>
                <w:rFonts w:ascii="Trebuchet MS" w:hAnsi="Trebuchet MS" w:cs="Arial"/>
                <w:color w:val="000000"/>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2"/>
              </w:numPr>
              <w:spacing/>
              <w:rPr>
                <w:rFonts w:ascii="Trebuchet MS" w:hAnsi="Trebuchet MS"/>
                <w:sz w:val="18"/>
                <w:szCs w:val="18"/>
              </w:rPr>
            </w:pPr>
          </w:p>
        </w:tc>
        <w:tc>
          <w:tcPr>
            <w:tcW w:type="dxa" w:w="2170"/>
            <w:gridSpan w:val="2"/>
            <w:vMerge w:val="continue"/>
            <w:tcBorders/>
            <w:vAlign w:val="center"/>
          </w:tcPr>
          <w:p>
            <w:pPr>
              <w:spacing/>
              <w:jc w:val="both"/>
              <w:rPr>
                <w:rFonts w:ascii="Trebuchet MS" w:hAnsi="Trebuchet MS" w:cs="Arial"/>
                <w:color w:val="000000"/>
                <w:sz w:val="18"/>
                <w:szCs w:val="18"/>
              </w:rPr>
            </w:pPr>
          </w:p>
        </w:tc>
        <w:tc>
          <w:tcPr>
            <w:tcW w:type="dxa" w:w="1517"/>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Kabelio/</w:t>
            </w:r>
          </w:p>
          <w:p>
            <w:pPr>
              <w:spacing/>
              <w:jc w:val="both"/>
              <w:rPr>
                <w:rFonts w:ascii="Trebuchet MS" w:hAnsi="Trebuchet MS" w:cs="Arial"/>
                <w:color w:val="000000"/>
                <w:sz w:val="18"/>
                <w:szCs w:val="18"/>
              </w:rPr>
            </w:pPr>
            <w:r>
              <w:rPr>
                <w:rFonts w:ascii="Trebuchet MS" w:hAnsi="Trebuchet MS" w:cs="Arial"/>
                <w:color w:val="000000"/>
                <w:sz w:val="18"/>
                <w:szCs w:val="18"/>
                <w:lang w:val="en-US"/>
              </w:rPr>
              <w:t xml:space="preserve">Cable</w:t>
            </w:r>
          </w:p>
        </w:tc>
        <w:tc>
          <w:tcPr>
            <w:tcW w:type="dxa" w:w="3687"/>
            <w:gridSpan w:val="2"/>
            <w:tcBorders/>
            <w:vAlign w:val="center"/>
          </w:tcPr>
          <w:p>
            <w:pPr>
              <w:spacing/>
              <w:jc w:val="center"/>
              <w:rPr>
                <w:rFonts w:ascii="Trebuchet MS" w:hAnsi="Trebuchet MS" w:cs="Arial"/>
                <w:color w:val="000000"/>
                <w:sz w:val="18"/>
                <w:szCs w:val="18"/>
                <w:vertAlign w:val="superscript"/>
              </w:rPr>
            </w:pPr>
            <w:r>
              <w:rPr>
                <w:rFonts w:ascii="Trebuchet MS" w:hAnsi="Trebuchet MS" w:cs="Arial"/>
                <w:color w:val="000000"/>
                <w:sz w:val="18"/>
                <w:szCs w:val="18"/>
              </w:rPr>
              <w:t xml:space="preserve">≥</w:t>
            </w:r>
            <w:r>
              <w:rPr>
                <w:rFonts w:ascii="Trebuchet MS" w:hAnsi="Trebuchet MS" w:cs="Arial"/>
                <w:color w:val="000000"/>
                <w:sz w:val="18"/>
                <w:szCs w:val="18"/>
              </w:rPr>
              <w:t xml:space="preserve"> </w:t>
            </w:r>
            <w:r>
              <w:rPr>
                <w:rFonts w:ascii="Trebuchet MS" w:hAnsi="Trebuchet MS" w:cs="Arial"/>
                <w:color w:val="000000"/>
                <w:sz w:val="18"/>
                <w:szCs w:val="18"/>
              </w:rPr>
              <w:t xml:space="preserve">16</w:t>
            </w:r>
            <w:r>
              <w:rPr>
                <w:rFonts w:ascii="Trebuchet MS" w:hAnsi="Trebuchet MS" w:cs="Arial"/>
                <w:sz w:val="18"/>
                <w:szCs w:val="18"/>
              </w:rPr>
              <w:t xml:space="preserve"> </w:t>
            </w:r>
            <w:r>
              <w:rPr>
                <w:rFonts w:ascii="Trebuchet MS" w:hAnsi="Trebuchet MS" w:cs="Arial"/>
                <w:color w:val="000000"/>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2"/>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Vardinė trumpojo jungimo trukmė/</w:t>
            </w:r>
          </w:p>
          <w:p>
            <w:pPr>
              <w:spacing/>
              <w:jc w:val="both"/>
              <w:rPr>
                <w:rFonts w:ascii="Trebuchet MS" w:hAnsi="Trebuchet MS" w:cs="Arial"/>
                <w:color w:val="000000"/>
                <w:sz w:val="18"/>
                <w:szCs w:val="18"/>
              </w:rPr>
            </w:pPr>
            <w:r>
              <w:rPr>
                <w:rFonts w:ascii="Trebuchet MS" w:hAnsi="Trebuchet MS" w:cs="Arial"/>
                <w:color w:val="000000"/>
                <w:sz w:val="18"/>
                <w:szCs w:val="18"/>
                <w:lang w:val="en-US"/>
              </w:rPr>
              <w:t xml:space="preserve">Rated duration of short circuit (t</w:t>
            </w:r>
            <w:r>
              <w:rPr>
                <w:rFonts w:ascii="Trebuchet MS" w:hAnsi="Trebuchet MS" w:cs="Arial"/>
                <w:color w:val="000000"/>
                <w:sz w:val="18"/>
                <w:szCs w:val="18"/>
                <w:vertAlign w:val="subscript"/>
                <w:lang w:val="en-US"/>
              </w:rPr>
              <w:t xml:space="preserve">k</w:t>
            </w:r>
            <w:r>
              <w:rPr>
                <w:rFonts w:ascii="Trebuchet MS" w:hAnsi="Trebuchet MS" w:cs="Arial"/>
                <w:color w:val="000000"/>
                <w:sz w:val="18"/>
                <w:szCs w:val="18"/>
                <w:lang w:val="en-US"/>
              </w:rPr>
              <w:t xml:space="preserve">), s</w:t>
            </w:r>
          </w:p>
        </w:tc>
        <w:tc>
          <w:tcPr>
            <w:tcW w:type="dxa" w:w="3687"/>
            <w:gridSpan w:val="2"/>
            <w:tcBorders/>
            <w:vAlign w:val="center"/>
          </w:tcPr>
          <w:p>
            <w:pPr>
              <w:spacing/>
              <w:jc w:val="center"/>
              <w:rPr>
                <w:rFonts w:ascii="Trebuchet MS" w:hAnsi="Trebuchet MS" w:cs="Arial"/>
                <w:color w:val="000000"/>
                <w:sz w:val="18"/>
                <w:szCs w:val="18"/>
              </w:rPr>
            </w:pPr>
            <w:r>
              <w:rPr>
                <w:rFonts w:ascii="Trebuchet MS" w:hAnsi="Trebuchet MS" w:cs="Arial"/>
                <w:sz w:val="18"/>
                <w:szCs w:val="18"/>
              </w:rPr>
              <w:t xml:space="preserve">≥ 1 </w:t>
            </w:r>
            <w:r>
              <w:rPr>
                <w:rFonts w:ascii="Trebuchet MS" w:hAnsi="Trebuchet MS" w:cs="Arial"/>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vMerge w:val="restart"/>
            <w:tcBorders/>
            <w:vAlign w:val="center"/>
          </w:tcPr>
          <w:p>
            <w:pPr>
              <w:pageBreakBefore/>
              <w:spacing/>
              <w:jc w:val="center"/>
              <w:rPr>
                <w:rFonts w:ascii="Trebuchet MS" w:hAnsi="Trebuchet MS"/>
                <w:b/>
                <w:bCs/>
                <w:sz w:val="18"/>
                <w:szCs w:val="18"/>
              </w:rPr>
            </w:pPr>
            <w:r>
              <w:rPr>
                <w:rFonts w:ascii="Trebuchet MS" w:hAnsi="Trebuchet MS"/>
                <w:b/>
                <w:bCs/>
                <w:sz w:val="18"/>
                <w:szCs w:val="18"/>
              </w:rPr>
              <w:t xml:space="preserve">1</w:t>
            </w:r>
            <w:r>
              <w:rPr>
                <w:rFonts w:ascii="Trebuchet MS" w:hAnsi="Trebuchet MS"/>
                <w:b/>
                <w:bCs/>
                <w:sz w:val="18"/>
                <w:szCs w:val="18"/>
              </w:rPr>
              <w:t xml:space="preserve">5</w:t>
            </w:r>
            <w:r>
              <w:rPr>
                <w:rFonts w:ascii="Trebuchet MS" w:hAnsi="Trebuchet MS"/>
                <w:b/>
                <w:bCs/>
                <w:sz w:val="18"/>
                <w:szCs w:val="18"/>
              </w:rPr>
              <w:t xml:space="preserve">.</w:t>
            </w:r>
          </w:p>
        </w:tc>
        <w:tc>
          <w:tcPr>
            <w:tcW w:type="dxa" w:w="7374"/>
            <w:gridSpan w:val="5"/>
            <w:vMerge w:val="restart"/>
            <w:tcBorders/>
            <w:vAlign w:val="center"/>
          </w:tcPr>
          <w:p>
            <w:pPr>
              <w:spacing/>
              <w:jc w:val="center"/>
              <w:rPr>
                <w:rFonts w:ascii="Trebuchet MS" w:hAnsi="Trebuchet MS" w:cs="Arial"/>
                <w:b/>
                <w:bCs/>
                <w:sz w:val="18"/>
                <w:szCs w:val="18"/>
              </w:rPr>
            </w:pPr>
            <w:r>
              <w:rPr>
                <w:rFonts w:ascii="Trebuchet MS" w:hAnsi="Trebuchet MS" w:cs="Arial"/>
                <w:b/>
                <w:bCs/>
                <w:sz w:val="18"/>
                <w:szCs w:val="18"/>
              </w:rPr>
              <w:t xml:space="preserve">JUNGTUVAS/</w:t>
            </w:r>
          </w:p>
          <w:p>
            <w:pPr>
              <w:spacing/>
              <w:jc w:val="center"/>
              <w:rPr>
                <w:rFonts w:ascii="Trebuchet MS" w:hAnsi="Trebuchet MS" w:cs="Arial"/>
                <w:b/>
                <w:bCs/>
                <w:sz w:val="18"/>
                <w:szCs w:val="18"/>
                <w:vertAlign w:val="superscript"/>
              </w:rPr>
            </w:pPr>
            <w:r>
              <w:rPr>
                <w:rFonts w:ascii="Trebuchet MS" w:hAnsi="Trebuchet MS" w:cs="Arial"/>
                <w:b/>
                <w:bCs/>
                <w:sz w:val="18"/>
                <w:szCs w:val="18"/>
                <w:lang w:val="en-US"/>
              </w:rPr>
              <w:t xml:space="preserve">CIRCUIT-BREAKER </w:t>
            </w:r>
            <w:r>
              <w:rPr>
                <w:rFonts w:ascii="Trebuchet MS" w:hAnsi="Trebuchet MS" w:cs="Arial"/>
                <w:b/>
                <w:bCs/>
                <w:sz w:val="18"/>
                <w:szCs w:val="18"/>
                <w:vertAlign w:val="superscript"/>
                <w:lang w:val="en-US"/>
              </w:rPr>
              <w:t xml:space="preserve">c)</w:t>
            </w:r>
            <w:r>
              <w:rPr>
                <w:rFonts w:ascii="Trebuchet MS" w:hAnsi="Trebuchet MS" w:cs="Arial"/>
                <w:b/>
                <w:bCs/>
                <w:sz w:val="18"/>
                <w:szCs w:val="18"/>
                <w:vertAlign w:val="superscript"/>
                <w:lang w:val="en-US"/>
              </w:rPr>
              <w:t xml:space="preserve">, </w:t>
            </w:r>
            <w:r>
              <w:rPr>
                <w:rFonts w:ascii="Trebuchet MS" w:hAnsi="Trebuchet MS" w:cs="Arial"/>
                <w:b/>
                <w:bCs/>
                <w:sz w:val="18"/>
                <w:szCs w:val="18"/>
                <w:vertAlign w:val="superscript"/>
                <w:lang w:val="en-US"/>
              </w:rPr>
              <w:t xml:space="preserve">1</w:t>
            </w:r>
            <w:r>
              <w:rPr>
                <w:rFonts w:ascii="Trebuchet MS" w:hAnsi="Trebuchet MS" w:cs="Arial"/>
                <w:b/>
                <w:bCs/>
                <w:sz w:val="18"/>
                <w:szCs w:val="18"/>
                <w:vertAlign w:val="superscript"/>
                <w:lang w:val="en-US"/>
              </w:rPr>
              <w:t xml:space="preserve">1</w:t>
            </w:r>
            <w:r>
              <w:rPr>
                <w:rFonts w:ascii="Trebuchet MS" w:hAnsi="Trebuchet MS" w:cs="Arial"/>
                <w:b/>
                <w:bCs/>
                <w:sz w:val="18"/>
                <w:szCs w:val="18"/>
                <w:vertAlign w:val="superscript"/>
                <w:lang w:val="en-US"/>
              </w:rPr>
              <w:t xml:space="preserve">)</w:t>
            </w:r>
          </w:p>
        </w:tc>
        <w:tc>
          <w:tcPr>
            <w:tcW w:type="dxa" w:w="3687"/>
            <w:gridSpan w:val="2"/>
            <w:tcBorders/>
            <w:vAlign w:val="center"/>
          </w:tcPr>
          <w:p>
            <w:pPr>
              <w:spacing/>
              <w:rPr>
                <w:rFonts w:ascii="Trebuchet MS" w:hAnsi="Trebuchet MS" w:cs="Arial"/>
                <w:sz w:val="18"/>
                <w:szCs w:val="18"/>
              </w:rPr>
            </w:pPr>
            <w:r>
              <w:rPr>
                <w:rFonts w:ascii="Trebuchet MS" w:hAnsi="Trebuchet MS" w:cs="Arial"/>
                <w:sz w:val="18"/>
                <w:szCs w:val="18"/>
              </w:rPr>
              <w:t xml:space="preserve">Įrenginio žymėjimas</w:t>
            </w:r>
            <w:r>
              <w:rPr>
                <w:rFonts w:ascii="Trebuchet MS" w:hAnsi="Trebuchet MS" w:cs="Arial"/>
                <w:sz w:val="18"/>
                <w:szCs w:val="18"/>
              </w:rPr>
              <w:t xml:space="preserve">/</w:t>
            </w:r>
          </w:p>
          <w:p>
            <w:pPr>
              <w:spacing/>
              <w:rPr>
                <w:rFonts w:ascii="Trebuchet MS" w:hAnsi="Trebuchet MS"/>
                <w:sz w:val="18"/>
                <w:szCs w:val="18"/>
              </w:rPr>
            </w:pPr>
            <w:r>
              <w:rPr>
                <w:rFonts w:ascii="Trebuchet MS" w:hAnsi="Trebuchet MS" w:cs="Arial"/>
                <w:sz w:val="18"/>
                <w:szCs w:val="18"/>
                <w:lang w:val="en-US"/>
              </w:rPr>
              <w:t xml:space="preserve">Device marking</w:t>
            </w:r>
          </w:p>
        </w:tc>
        <w:tc>
          <w:tcPr>
            <w:tcW w:type="dxa" w:w="3397"/>
            <w:gridSpan w:val="2"/>
            <w:tcBorders/>
            <w:vAlign w:val="center"/>
          </w:tcPr>
          <w:p>
            <w:pPr>
              <w:spacing/>
              <w:jc w:val="center"/>
              <w:rPr>
                <w:rFonts w:ascii="Trebuchet MS" w:hAnsi="Trebuchet MS"/>
                <w:sz w:val="18"/>
                <w:szCs w:val="18"/>
              </w:rPr>
            </w:pPr>
          </w:p>
        </w:tc>
      </w:tr>
      <w:tr>
        <w:trPr>
          <w:cantSplit/>
        </w:trPr>
        <w:tc>
          <w:tcPr>
            <w:tcW w:type="dxa" w:w="705"/>
            <w:vMerge w:val="continue"/>
            <w:tcBorders/>
            <w:vAlign w:val="center"/>
          </w:tcPr>
          <w:p>
            <w:pPr>
              <w:spacing/>
              <w:ind w:left="360"/>
              <w:rPr>
                <w:rFonts w:ascii="Trebuchet MS" w:hAnsi="Trebuchet MS"/>
                <w:sz w:val="18"/>
                <w:szCs w:val="18"/>
              </w:rPr>
            </w:pPr>
          </w:p>
        </w:tc>
        <w:tc>
          <w:tcPr>
            <w:tcW w:type="dxa" w:w="7374"/>
            <w:gridSpan w:val="5"/>
            <w:vMerge w:val="continue"/>
            <w:tcBorders/>
            <w:vAlign w:val="center"/>
          </w:tcPr>
          <w:p>
            <w:pPr>
              <w:spacing/>
              <w:jc w:val="center"/>
              <w:rPr>
                <w:rFonts w:ascii="Trebuchet MS" w:hAnsi="Trebuchet MS" w:cs="Arial"/>
                <w:sz w:val="18"/>
                <w:szCs w:val="18"/>
              </w:rPr>
            </w:pPr>
          </w:p>
        </w:tc>
        <w:tc>
          <w:tcPr>
            <w:tcW w:type="dxa" w:w="3687"/>
            <w:gridSpan w:val="2"/>
            <w:tcBorders/>
            <w:vAlign w:val="center"/>
          </w:tcPr>
          <w:p>
            <w:pPr>
              <w:spacing/>
              <w:rPr>
                <w:rFonts w:ascii="Trebuchet MS" w:hAnsi="Trebuchet MS" w:cs="Arial"/>
                <w:sz w:val="18"/>
                <w:szCs w:val="18"/>
              </w:rPr>
            </w:pPr>
            <w:r>
              <w:rPr>
                <w:rFonts w:ascii="Trebuchet MS" w:hAnsi="Trebuchet MS" w:cs="Arial"/>
                <w:sz w:val="18"/>
                <w:szCs w:val="18"/>
              </w:rPr>
              <w:t xml:space="preserve">Gamintojas/</w:t>
            </w:r>
          </w:p>
          <w:p>
            <w:pPr>
              <w:spacing/>
              <w:rPr>
                <w:rFonts w:ascii="Trebuchet MS" w:hAnsi="Trebuchet MS"/>
                <w:sz w:val="18"/>
                <w:szCs w:val="18"/>
              </w:rPr>
            </w:pPr>
            <w:r>
              <w:rPr>
                <w:rFonts w:ascii="Trebuchet MS" w:hAnsi="Trebuchet MS" w:cs="Arial"/>
                <w:sz w:val="18"/>
                <w:szCs w:val="18"/>
                <w:lang w:val="en-US"/>
              </w:rPr>
              <w:t xml:space="preserve">Manufacturer</w:t>
            </w:r>
          </w:p>
        </w:tc>
        <w:tc>
          <w:tcPr>
            <w:tcW w:type="dxa" w:w="3397"/>
            <w:gridSpan w:val="2"/>
            <w:tcBorders/>
            <w:vAlign w:val="center"/>
          </w:tcPr>
          <w:p>
            <w:pPr>
              <w:spacing/>
              <w:jc w:val="center"/>
              <w:rPr>
                <w:rFonts w:ascii="Trebuchet MS" w:hAnsi="Trebuchet MS"/>
                <w:sz w:val="18"/>
                <w:szCs w:val="18"/>
              </w:rPr>
            </w:pPr>
          </w:p>
        </w:tc>
      </w:tr>
      <w:tr>
        <w:trPr>
          <w:cantSplit/>
        </w:trPr>
        <w:tc>
          <w:tcPr>
            <w:tcW w:type="dxa" w:w="705"/>
            <w:vMerge w:val="continue"/>
            <w:tcBorders/>
            <w:vAlign w:val="center"/>
          </w:tcPr>
          <w:p>
            <w:pPr>
              <w:spacing/>
              <w:ind w:left="360"/>
              <w:rPr>
                <w:rFonts w:ascii="Trebuchet MS" w:hAnsi="Trebuchet MS"/>
                <w:sz w:val="18"/>
                <w:szCs w:val="18"/>
              </w:rPr>
            </w:pPr>
          </w:p>
        </w:tc>
        <w:tc>
          <w:tcPr>
            <w:tcW w:type="dxa" w:w="7374"/>
            <w:gridSpan w:val="5"/>
            <w:vMerge w:val="continue"/>
            <w:tcBorders/>
            <w:vAlign w:val="center"/>
          </w:tcPr>
          <w:p>
            <w:pPr>
              <w:spacing/>
              <w:jc w:val="center"/>
              <w:rPr>
                <w:rFonts w:ascii="Trebuchet MS" w:hAnsi="Trebuchet MS" w:cs="Arial"/>
                <w:sz w:val="18"/>
                <w:szCs w:val="18"/>
              </w:rPr>
            </w:pPr>
          </w:p>
        </w:tc>
        <w:tc>
          <w:tcPr>
            <w:tcW w:type="dxa" w:w="3687"/>
            <w:gridSpan w:val="2"/>
            <w:tcBorders/>
            <w:vAlign w:val="center"/>
          </w:tcPr>
          <w:p>
            <w:pPr>
              <w:spacing/>
              <w:rPr>
                <w:rFonts w:ascii="Trebuchet MS" w:hAnsi="Trebuchet MS" w:cs="Arial"/>
                <w:sz w:val="18"/>
                <w:szCs w:val="18"/>
              </w:rPr>
            </w:pPr>
            <w:r>
              <w:rPr>
                <w:rFonts w:ascii="Trebuchet MS" w:hAnsi="Trebuchet MS" w:cs="Arial"/>
                <w:sz w:val="18"/>
                <w:szCs w:val="18"/>
              </w:rPr>
              <w:t xml:space="preserve">Pagaminimo šalis</w:t>
            </w:r>
            <w:r>
              <w:rPr>
                <w:rFonts w:ascii="Trebuchet MS" w:hAnsi="Trebuchet MS" w:cs="Arial"/>
                <w:sz w:val="18"/>
                <w:szCs w:val="18"/>
              </w:rPr>
              <w:t xml:space="preserve">/</w:t>
            </w:r>
          </w:p>
          <w:p>
            <w:pPr>
              <w:spacing/>
              <w:rPr>
                <w:rFonts w:ascii="Trebuchet MS" w:hAnsi="Trebuchet MS"/>
                <w:sz w:val="18"/>
                <w:szCs w:val="18"/>
              </w:rPr>
            </w:pPr>
            <w:r>
              <w:rPr>
                <w:rFonts w:ascii="Trebuchet MS" w:hAnsi="Trebuchet MS" w:cs="Arial"/>
                <w:sz w:val="18"/>
                <w:szCs w:val="18"/>
                <w:lang w:val="en-US"/>
              </w:rPr>
              <w:t xml:space="preserve">Country of production</w:t>
            </w:r>
          </w:p>
        </w:tc>
        <w:tc>
          <w:tcPr>
            <w:tcW w:type="dxa" w:w="3397"/>
            <w:gridSpan w:val="2"/>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7"/>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sz w:val="18"/>
                <w:szCs w:val="18"/>
              </w:rPr>
            </w:pPr>
            <w:r>
              <w:rPr>
                <w:rFonts w:ascii="Trebuchet MS" w:hAnsi="Trebuchet MS" w:cs="Arial"/>
                <w:sz w:val="18"/>
                <w:szCs w:val="18"/>
              </w:rPr>
              <w:t xml:space="preserve">Vardinė ilgalaikė srovė/ </w:t>
            </w:r>
            <w:r>
              <w:rPr>
                <w:rFonts w:ascii="Trebuchet MS" w:hAnsi="Trebuchet MS" w:cs="Arial"/>
                <w:sz w:val="18"/>
                <w:szCs w:val="18"/>
                <w:lang w:val="en-US"/>
              </w:rPr>
              <w:t xml:space="preserve">Rated normal current (I</w:t>
            </w:r>
            <w:r>
              <w:rPr>
                <w:rFonts w:ascii="Trebuchet MS" w:hAnsi="Trebuchet MS" w:cs="Arial"/>
                <w:sz w:val="18"/>
                <w:szCs w:val="18"/>
                <w:vertAlign w:val="subscript"/>
                <w:lang w:val="en-US"/>
              </w:rPr>
              <w:t xml:space="preserve">r</w:t>
            </w:r>
            <w:r>
              <w:rPr>
                <w:rFonts w:ascii="Trebuchet MS" w:hAnsi="Trebuchet MS" w:cs="Arial"/>
                <w:sz w:val="18"/>
                <w:szCs w:val="18"/>
                <w:lang w:val="en-US"/>
              </w:rPr>
              <w:t xml:space="preserve">), A</w:t>
            </w:r>
            <w:r>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 xml:space="preserve">10</w:t>
            </w:r>
            <w:r>
              <w:rPr>
                <w:rFonts w:ascii="Trebuchet MS" w:hAnsi="Trebuchet MS" w:cs="Arial"/>
                <w:color w:val="000000"/>
                <w:sz w:val="18"/>
                <w:szCs w:val="18"/>
                <w:vertAlign w:val="superscript"/>
                <w:lang w:val="en-US"/>
              </w:rPr>
              <w:t xml:space="preserve">)</w:t>
            </w:r>
          </w:p>
        </w:tc>
        <w:tc>
          <w:tcPr>
            <w:tcW w:type="dxa" w:w="3687"/>
            <w:gridSpan w:val="2"/>
            <w:tcBorders/>
            <w:vAlign w:val="center"/>
          </w:tcPr>
          <w:p>
            <w:pPr>
              <w:spacing/>
              <w:jc w:val="center"/>
              <w:rPr>
                <w:rFonts w:ascii="Trebuchet MS" w:hAnsi="Trebuchet MS" w:cs="Arial"/>
                <w:color w:val="000000"/>
                <w:sz w:val="18"/>
                <w:szCs w:val="18"/>
                <w:vertAlign w:val="superscript"/>
              </w:rPr>
            </w:pPr>
            <w:r>
              <w:rPr>
                <w:rFonts w:ascii="Trebuchet MS" w:hAnsi="Trebuchet MS" w:cs="Arial"/>
                <w:sz w:val="18"/>
                <w:szCs w:val="18"/>
              </w:rPr>
              <w:t xml:space="preserve">≥</w:t>
            </w:r>
            <w:r>
              <w:rPr>
                <w:rFonts w:ascii="Trebuchet MS" w:hAnsi="Trebuchet MS" w:cs="Arial"/>
                <w:sz w:val="18"/>
                <w:szCs w:val="18"/>
              </w:rPr>
              <w:t xml:space="preserve"> </w:t>
            </w:r>
            <w:r>
              <w:rPr>
                <w:rFonts w:ascii="Trebuchet MS" w:hAnsi="Trebuchet MS" w:cs="Arial"/>
                <w:sz w:val="18"/>
                <w:szCs w:val="18"/>
              </w:rPr>
              <w:t xml:space="preserve">630 </w:t>
            </w:r>
            <w:r>
              <w:rPr>
                <w:rFonts w:ascii="Trebuchet MS" w:hAnsi="Trebuchet MS" w:cs="Arial"/>
                <w:color w:val="000000"/>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7"/>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sz w:val="18"/>
                <w:szCs w:val="18"/>
                <w:lang w:val="en-US"/>
              </w:rPr>
            </w:pPr>
            <w:r>
              <w:rPr>
                <w:rFonts w:ascii="Trebuchet MS" w:hAnsi="Trebuchet MS" w:cs="Arial"/>
                <w:sz w:val="18"/>
                <w:szCs w:val="18"/>
              </w:rPr>
              <w:t xml:space="preserve">Vardinė trumpojo jungimo (≥1s) atjungimo srovė</w:t>
            </w:r>
            <w:r>
              <w:rPr>
                <w:rFonts w:ascii="Trebuchet MS" w:hAnsi="Trebuchet MS" w:cs="Arial"/>
                <w:sz w:val="18"/>
                <w:szCs w:val="18"/>
                <w:lang w:val="en-US"/>
              </w:rPr>
              <w:t xml:space="preserve">/</w:t>
            </w:r>
            <w:r>
              <w:rPr>
                <w:rFonts w:ascii="Trebuchet MS" w:hAnsi="Trebuchet MS" w:cs="Arial"/>
                <w:sz w:val="18"/>
                <w:szCs w:val="18"/>
                <w:lang w:val="en-US"/>
              </w:rPr>
              <w:t xml:space="preserve"> </w:t>
            </w:r>
            <w:r>
              <w:rPr>
                <w:rFonts w:ascii="Trebuchet MS" w:hAnsi="Trebuchet MS" w:cs="Arial"/>
                <w:sz w:val="18"/>
                <w:szCs w:val="18"/>
                <w:lang w:val="en-US"/>
              </w:rPr>
              <w:t xml:space="preserve">Rated short-circuit (≥1s) breaking current (I</w:t>
            </w:r>
            <w:r>
              <w:rPr>
                <w:rFonts w:ascii="Trebuchet MS" w:hAnsi="Trebuchet MS" w:cs="Arial"/>
                <w:sz w:val="18"/>
                <w:szCs w:val="18"/>
                <w:vertAlign w:val="subscript"/>
                <w:lang w:val="en-US"/>
              </w:rPr>
              <w:t xml:space="preserve">sc</w:t>
            </w:r>
            <w:r>
              <w:rPr>
                <w:rFonts w:ascii="Trebuchet MS" w:hAnsi="Trebuchet MS" w:cs="Arial"/>
                <w:sz w:val="18"/>
                <w:szCs w:val="18"/>
                <w:lang w:val="en-US"/>
              </w:rPr>
              <w:t xml:space="preserve">), kA</w:t>
            </w:r>
            <w:r>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 xml:space="preserve">10</w:t>
            </w:r>
            <w:r>
              <w:rPr>
                <w:rFonts w:ascii="Trebuchet MS" w:hAnsi="Trebuchet MS" w:cs="Arial"/>
                <w:color w:val="000000"/>
                <w:sz w:val="18"/>
                <w:szCs w:val="18"/>
                <w:vertAlign w:val="superscript"/>
                <w:lang w:val="en-US"/>
              </w:rPr>
              <w:t xml:space="preserve">)</w:t>
            </w:r>
          </w:p>
        </w:tc>
        <w:tc>
          <w:tcPr>
            <w:tcW w:type="dxa" w:w="3687"/>
            <w:gridSpan w:val="2"/>
            <w:tcBorders/>
            <w:vAlign w:val="center"/>
          </w:tcPr>
          <w:p>
            <w:pPr>
              <w:spacing/>
              <w:jc w:val="center"/>
              <w:rPr>
                <w:rFonts w:ascii="Trebuchet MS" w:hAnsi="Trebuchet MS" w:cs="Arial"/>
                <w:color w:val="000000"/>
                <w:sz w:val="18"/>
                <w:szCs w:val="18"/>
                <w:vertAlign w:val="superscript"/>
              </w:rPr>
            </w:pPr>
            <w:r>
              <w:rPr>
                <w:rFonts w:ascii="Trebuchet MS" w:hAnsi="Trebuchet MS" w:cs="Arial"/>
                <w:color w:val="000000"/>
                <w:sz w:val="18"/>
                <w:szCs w:val="18"/>
              </w:rPr>
              <w:t xml:space="preserve">≥</w:t>
            </w:r>
            <w:r>
              <w:rPr>
                <w:rFonts w:ascii="Trebuchet MS" w:hAnsi="Trebuchet MS" w:cs="Arial"/>
                <w:color w:val="000000"/>
                <w:sz w:val="18"/>
                <w:szCs w:val="18"/>
              </w:rPr>
              <w:t xml:space="preserve"> </w:t>
            </w:r>
            <w:r>
              <w:rPr>
                <w:rFonts w:ascii="Trebuchet MS" w:hAnsi="Trebuchet MS" w:cs="Arial"/>
                <w:color w:val="000000"/>
                <w:sz w:val="18"/>
                <w:szCs w:val="18"/>
              </w:rPr>
              <w:t xml:space="preserve">16</w:t>
            </w:r>
            <w:r>
              <w:rPr>
                <w:rFonts w:ascii="Trebuchet MS" w:hAnsi="Trebuchet MS" w:cs="Arial"/>
                <w:sz w:val="18"/>
                <w:szCs w:val="18"/>
              </w:rPr>
              <w:t xml:space="preserve"> </w:t>
            </w:r>
            <w:r>
              <w:rPr>
                <w:rFonts w:ascii="Trebuchet MS" w:hAnsi="Trebuchet MS" w:cs="Arial"/>
                <w:color w:val="000000"/>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7"/>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sz w:val="18"/>
                <w:szCs w:val="18"/>
                <w:lang w:val="en-US"/>
              </w:rPr>
            </w:pPr>
            <w:r>
              <w:rPr>
                <w:rFonts w:ascii="Trebuchet MS" w:hAnsi="Trebuchet MS" w:cs="Arial"/>
                <w:sz w:val="18"/>
                <w:szCs w:val="18"/>
              </w:rPr>
              <w:t xml:space="preserve">Vardinė smūginė atsparumo srovė</w:t>
            </w:r>
            <w:r>
              <w:rPr>
                <w:rFonts w:ascii="Trebuchet MS" w:hAnsi="Trebuchet MS" w:cs="Arial"/>
                <w:sz w:val="18"/>
                <w:szCs w:val="18"/>
                <w:lang w:val="en-US"/>
              </w:rPr>
              <w:t xml:space="preserve">/ </w:t>
            </w:r>
            <w:r>
              <w:rPr>
                <w:rFonts w:ascii="Trebuchet MS" w:hAnsi="Trebuchet MS" w:cs="Arial"/>
                <w:sz w:val="18"/>
                <w:szCs w:val="18"/>
                <w:lang w:val="en-US"/>
              </w:rPr>
              <w:t xml:space="preserve">Rated peak withstand current (I</w:t>
            </w:r>
            <w:r>
              <w:rPr>
                <w:rFonts w:ascii="Trebuchet MS" w:hAnsi="Trebuchet MS" w:cs="Arial"/>
                <w:sz w:val="18"/>
                <w:szCs w:val="18"/>
                <w:vertAlign w:val="subscript"/>
                <w:lang w:val="en-US"/>
              </w:rPr>
              <w:t xml:space="preserve">p</w:t>
            </w:r>
            <w:r>
              <w:rPr>
                <w:rFonts w:ascii="Trebuchet MS" w:hAnsi="Trebuchet MS" w:cs="Arial"/>
                <w:sz w:val="18"/>
                <w:szCs w:val="18"/>
                <w:lang w:val="en-US"/>
              </w:rPr>
              <w:t xml:space="preserve">), kA</w:t>
            </w:r>
            <w:r>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 xml:space="preserve">10</w:t>
            </w:r>
            <w:r>
              <w:rPr>
                <w:rFonts w:ascii="Trebuchet MS" w:hAnsi="Trebuchet MS" w:cs="Arial"/>
                <w:color w:val="000000"/>
                <w:sz w:val="18"/>
                <w:szCs w:val="18"/>
                <w:vertAlign w:val="superscript"/>
                <w:lang w:val="en-US"/>
              </w:rPr>
              <w:t xml:space="preserve">)</w:t>
            </w:r>
          </w:p>
        </w:tc>
        <w:tc>
          <w:tcPr>
            <w:tcW w:type="dxa" w:w="3687"/>
            <w:gridSpan w:val="2"/>
            <w:tcBorders/>
            <w:vAlign w:val="center"/>
          </w:tcPr>
          <w:p>
            <w:pPr>
              <w:spacing/>
              <w:jc w:val="center"/>
              <w:rPr>
                <w:rFonts w:ascii="Trebuchet MS" w:hAnsi="Trebuchet MS" w:cs="Arial"/>
                <w:color w:val="000000"/>
                <w:sz w:val="18"/>
                <w:szCs w:val="18"/>
                <w:vertAlign w:val="superscript"/>
              </w:rPr>
            </w:pPr>
            <w:r>
              <w:rPr>
                <w:rFonts w:ascii="Trebuchet MS" w:hAnsi="Trebuchet MS" w:cs="Arial"/>
                <w:color w:val="000000"/>
                <w:sz w:val="18"/>
                <w:szCs w:val="18"/>
              </w:rPr>
              <w:t xml:space="preserve">≥</w:t>
            </w:r>
            <w:r>
              <w:rPr>
                <w:rFonts w:ascii="Trebuchet MS" w:hAnsi="Trebuchet MS" w:cs="Arial"/>
                <w:color w:val="000000"/>
                <w:sz w:val="18"/>
                <w:szCs w:val="18"/>
              </w:rPr>
              <w:t xml:space="preserve"> </w:t>
            </w:r>
            <w:r>
              <w:rPr>
                <w:rFonts w:ascii="Trebuchet MS" w:hAnsi="Trebuchet MS" w:cs="Arial"/>
                <w:color w:val="000000"/>
                <w:sz w:val="18"/>
                <w:szCs w:val="18"/>
              </w:rPr>
              <w:t xml:space="preserve">4</w:t>
            </w:r>
            <w:r>
              <w:rPr>
                <w:rFonts w:ascii="Trebuchet MS" w:hAnsi="Trebuchet MS" w:cs="Arial"/>
                <w:color w:val="000000"/>
                <w:sz w:val="18"/>
                <w:szCs w:val="18"/>
              </w:rPr>
              <w:t xml:space="preserve">0</w:t>
            </w:r>
            <w:r>
              <w:rPr>
                <w:rFonts w:ascii="Trebuchet MS" w:hAnsi="Trebuchet MS" w:cs="Arial"/>
                <w:sz w:val="18"/>
                <w:szCs w:val="18"/>
              </w:rPr>
              <w:t xml:space="preserve"> </w:t>
            </w:r>
            <w:r>
              <w:rPr>
                <w:rFonts w:ascii="Trebuchet MS" w:hAnsi="Trebuchet MS" w:cs="Arial"/>
                <w:color w:val="000000"/>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vMerge w:val="restart"/>
            <w:tcBorders/>
            <w:vAlign w:val="center"/>
          </w:tcPr>
          <w:p>
            <w:pPr>
              <w:spacing/>
              <w:jc w:val="center"/>
              <w:rPr>
                <w:rFonts w:ascii="Trebuchet MS" w:hAnsi="Trebuchet MS"/>
                <w:b/>
                <w:bCs/>
                <w:sz w:val="18"/>
                <w:szCs w:val="18"/>
              </w:rPr>
            </w:pPr>
            <w:r>
              <w:rPr>
                <w:rFonts w:ascii="Trebuchet MS" w:hAnsi="Trebuchet MS"/>
                <w:b/>
                <w:bCs/>
                <w:sz w:val="18"/>
                <w:szCs w:val="18"/>
              </w:rPr>
              <w:t xml:space="preserve">1</w:t>
            </w:r>
            <w:r>
              <w:rPr>
                <w:rFonts w:ascii="Trebuchet MS" w:hAnsi="Trebuchet MS"/>
                <w:b/>
                <w:bCs/>
                <w:sz w:val="18"/>
                <w:szCs w:val="18"/>
              </w:rPr>
              <w:t xml:space="preserve">6</w:t>
            </w:r>
            <w:r>
              <w:rPr>
                <w:rFonts w:ascii="Trebuchet MS" w:hAnsi="Trebuchet MS"/>
                <w:b/>
                <w:bCs/>
                <w:sz w:val="18"/>
                <w:szCs w:val="18"/>
              </w:rPr>
              <w:t xml:space="preserve">.</w:t>
            </w:r>
          </w:p>
        </w:tc>
        <w:tc>
          <w:tcPr>
            <w:tcW w:type="dxa" w:w="7374"/>
            <w:gridSpan w:val="5"/>
            <w:vMerge w:val="restart"/>
            <w:tcBorders/>
            <w:vAlign w:val="center"/>
          </w:tcPr>
          <w:p>
            <w:pPr>
              <w:spacing/>
              <w:jc w:val="center"/>
              <w:rPr>
                <w:rFonts w:ascii="Trebuchet MS" w:hAnsi="Trebuchet MS" w:cs="Arial"/>
                <w:b/>
                <w:bCs/>
                <w:color w:val="000000"/>
                <w:sz w:val="18"/>
                <w:szCs w:val="18"/>
              </w:rPr>
            </w:pPr>
            <w:r>
              <w:rPr>
                <w:rFonts w:ascii="Trebuchet MS" w:hAnsi="Trebuchet MS" w:cs="Arial"/>
                <w:b/>
                <w:bCs/>
                <w:color w:val="000000"/>
                <w:sz w:val="18"/>
                <w:szCs w:val="18"/>
              </w:rPr>
              <w:t xml:space="preserve">ĮŽEMIKLIS/</w:t>
            </w:r>
          </w:p>
          <w:p>
            <w:pPr>
              <w:spacing/>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 xml:space="preserve">EARTHING SWITCH </w:t>
            </w:r>
            <w:r>
              <w:rPr>
                <w:rFonts w:ascii="Trebuchet MS" w:hAnsi="Trebuchet MS" w:cs="Arial"/>
                <w:b/>
                <w:bCs/>
                <w:color w:val="000000"/>
                <w:sz w:val="18"/>
                <w:szCs w:val="18"/>
                <w:vertAlign w:val="superscript"/>
              </w:rPr>
              <w:t xml:space="preserve">c)</w:t>
            </w:r>
            <w:r>
              <w:rPr>
                <w:rFonts w:ascii="Trebuchet MS" w:hAnsi="Trebuchet MS" w:cs="Arial"/>
                <w:b/>
                <w:bCs/>
                <w:color w:val="000000"/>
                <w:sz w:val="18"/>
                <w:szCs w:val="18"/>
                <w:vertAlign w:val="superscript"/>
              </w:rPr>
              <w:t xml:space="preserve">, </w:t>
            </w:r>
            <w:r>
              <w:rPr>
                <w:rFonts w:ascii="Trebuchet MS" w:hAnsi="Trebuchet MS" w:cs="Arial"/>
                <w:b/>
                <w:bCs/>
                <w:color w:val="000000"/>
                <w:sz w:val="18"/>
                <w:szCs w:val="18"/>
                <w:vertAlign w:val="superscript"/>
              </w:rPr>
              <w:t xml:space="preserve">1</w:t>
            </w:r>
            <w:r>
              <w:rPr>
                <w:rFonts w:ascii="Trebuchet MS" w:hAnsi="Trebuchet MS" w:cs="Arial"/>
                <w:b/>
                <w:bCs/>
                <w:color w:val="000000"/>
                <w:sz w:val="18"/>
                <w:szCs w:val="18"/>
                <w:vertAlign w:val="superscript"/>
              </w:rPr>
              <w:t xml:space="preserve">1</w:t>
            </w:r>
            <w:r>
              <w:rPr>
                <w:rFonts w:ascii="Trebuchet MS" w:hAnsi="Trebuchet MS" w:cs="Arial"/>
                <w:b/>
                <w:bCs/>
                <w:color w:val="000000"/>
                <w:sz w:val="18"/>
                <w:szCs w:val="18"/>
                <w:vertAlign w:val="superscript"/>
              </w:rPr>
              <w:t xml:space="preserve">)</w:t>
            </w:r>
          </w:p>
        </w:tc>
        <w:tc>
          <w:tcPr>
            <w:tcW w:type="dxa" w:w="3687"/>
            <w:gridSpan w:val="2"/>
            <w:tcBorders/>
            <w:vAlign w:val="center"/>
          </w:tcPr>
          <w:p>
            <w:pPr>
              <w:spacing/>
              <w:rPr>
                <w:rFonts w:ascii="Trebuchet MS" w:hAnsi="Trebuchet MS" w:cs="Arial"/>
                <w:sz w:val="18"/>
                <w:szCs w:val="18"/>
              </w:rPr>
            </w:pPr>
            <w:r>
              <w:rPr>
                <w:rFonts w:ascii="Trebuchet MS" w:hAnsi="Trebuchet MS" w:cs="Arial"/>
                <w:sz w:val="18"/>
                <w:szCs w:val="18"/>
              </w:rPr>
              <w:t xml:space="preserve">Įrenginio žymėjimas</w:t>
            </w:r>
            <w:r>
              <w:rPr>
                <w:rFonts w:ascii="Trebuchet MS" w:hAnsi="Trebuchet MS" w:cs="Arial"/>
                <w:sz w:val="18"/>
                <w:szCs w:val="18"/>
              </w:rPr>
              <w:t xml:space="preserve">/</w:t>
            </w:r>
          </w:p>
          <w:p>
            <w:pPr>
              <w:spacing/>
              <w:rPr>
                <w:rFonts w:ascii="Trebuchet MS" w:hAnsi="Trebuchet MS"/>
                <w:sz w:val="18"/>
                <w:szCs w:val="18"/>
              </w:rPr>
            </w:pPr>
            <w:r>
              <w:rPr>
                <w:rFonts w:ascii="Trebuchet MS" w:hAnsi="Trebuchet MS" w:cs="Arial"/>
                <w:sz w:val="18"/>
                <w:szCs w:val="18"/>
                <w:lang w:val="en-US"/>
              </w:rPr>
              <w:t xml:space="preserve">Device marking</w:t>
            </w:r>
          </w:p>
        </w:tc>
        <w:tc>
          <w:tcPr>
            <w:tcW w:type="dxa" w:w="3397"/>
            <w:gridSpan w:val="2"/>
            <w:tcBorders/>
            <w:vAlign w:val="center"/>
          </w:tcPr>
          <w:p>
            <w:pPr>
              <w:spacing/>
              <w:jc w:val="center"/>
              <w:rPr>
                <w:rFonts w:ascii="Trebuchet MS" w:hAnsi="Trebuchet MS"/>
                <w:sz w:val="18"/>
                <w:szCs w:val="18"/>
              </w:rPr>
            </w:pPr>
          </w:p>
        </w:tc>
      </w:tr>
      <w:tr>
        <w:trPr>
          <w:cantSplit/>
        </w:trPr>
        <w:tc>
          <w:tcPr>
            <w:tcW w:type="dxa" w:w="705"/>
            <w:vMerge w:val="continue"/>
            <w:tcBorders/>
            <w:vAlign w:val="center"/>
          </w:tcPr>
          <w:p>
            <w:pPr>
              <w:spacing/>
              <w:rPr>
                <w:rFonts w:ascii="Trebuchet MS" w:hAnsi="Trebuchet MS"/>
                <w:sz w:val="18"/>
                <w:szCs w:val="18"/>
              </w:rPr>
            </w:pPr>
          </w:p>
        </w:tc>
        <w:tc>
          <w:tcPr>
            <w:tcW w:type="dxa" w:w="7374"/>
            <w:gridSpan w:val="5"/>
            <w:vMerge w:val="continue"/>
            <w:tcBorders/>
            <w:vAlign w:val="center"/>
          </w:tcPr>
          <w:p>
            <w:pPr>
              <w:spacing/>
              <w:jc w:val="center"/>
              <w:rPr>
                <w:rFonts w:ascii="Trebuchet MS" w:hAnsi="Trebuchet MS" w:cs="Arial"/>
                <w:color w:val="000000"/>
                <w:sz w:val="18"/>
                <w:szCs w:val="18"/>
              </w:rPr>
            </w:pPr>
          </w:p>
        </w:tc>
        <w:tc>
          <w:tcPr>
            <w:tcW w:type="dxa" w:w="3687"/>
            <w:gridSpan w:val="2"/>
            <w:tcBorders/>
            <w:vAlign w:val="center"/>
          </w:tcPr>
          <w:p>
            <w:pPr>
              <w:spacing/>
              <w:rPr>
                <w:rFonts w:ascii="Trebuchet MS" w:hAnsi="Trebuchet MS" w:cs="Arial"/>
                <w:sz w:val="18"/>
                <w:szCs w:val="18"/>
              </w:rPr>
            </w:pPr>
            <w:r>
              <w:rPr>
                <w:rFonts w:ascii="Trebuchet MS" w:hAnsi="Trebuchet MS" w:cs="Arial"/>
                <w:sz w:val="18"/>
                <w:szCs w:val="18"/>
              </w:rPr>
              <w:t xml:space="preserve">Gamintojas/</w:t>
            </w:r>
          </w:p>
          <w:p>
            <w:pPr>
              <w:spacing/>
              <w:rPr>
                <w:rFonts w:ascii="Trebuchet MS" w:hAnsi="Trebuchet MS"/>
                <w:sz w:val="18"/>
                <w:szCs w:val="18"/>
              </w:rPr>
            </w:pPr>
            <w:r>
              <w:rPr>
                <w:rFonts w:ascii="Trebuchet MS" w:hAnsi="Trebuchet MS" w:cs="Arial"/>
                <w:sz w:val="18"/>
                <w:szCs w:val="18"/>
                <w:lang w:val="en-US"/>
              </w:rPr>
              <w:t xml:space="preserve">Manufacturer</w:t>
            </w:r>
          </w:p>
        </w:tc>
        <w:tc>
          <w:tcPr>
            <w:tcW w:type="dxa" w:w="3397"/>
            <w:gridSpan w:val="2"/>
            <w:tcBorders/>
            <w:vAlign w:val="center"/>
          </w:tcPr>
          <w:p>
            <w:pPr>
              <w:spacing/>
              <w:jc w:val="center"/>
              <w:rPr>
                <w:rFonts w:ascii="Trebuchet MS" w:hAnsi="Trebuchet MS"/>
                <w:sz w:val="18"/>
                <w:szCs w:val="18"/>
              </w:rPr>
            </w:pPr>
          </w:p>
        </w:tc>
      </w:tr>
      <w:tr>
        <w:trPr>
          <w:cantSplit/>
        </w:trPr>
        <w:tc>
          <w:tcPr>
            <w:tcW w:type="dxa" w:w="705"/>
            <w:vMerge w:val="continue"/>
            <w:tcBorders/>
            <w:vAlign w:val="center"/>
          </w:tcPr>
          <w:p>
            <w:pPr>
              <w:spacing/>
              <w:rPr>
                <w:rFonts w:ascii="Trebuchet MS" w:hAnsi="Trebuchet MS"/>
                <w:sz w:val="18"/>
                <w:szCs w:val="18"/>
              </w:rPr>
            </w:pPr>
          </w:p>
        </w:tc>
        <w:tc>
          <w:tcPr>
            <w:tcW w:type="dxa" w:w="7374"/>
            <w:gridSpan w:val="5"/>
            <w:vMerge w:val="continue"/>
            <w:tcBorders/>
            <w:vAlign w:val="center"/>
          </w:tcPr>
          <w:p>
            <w:pPr>
              <w:spacing/>
              <w:jc w:val="center"/>
              <w:rPr>
                <w:rFonts w:ascii="Trebuchet MS" w:hAnsi="Trebuchet MS" w:cs="Arial"/>
                <w:color w:val="000000"/>
                <w:sz w:val="18"/>
                <w:szCs w:val="18"/>
              </w:rPr>
            </w:pPr>
          </w:p>
        </w:tc>
        <w:tc>
          <w:tcPr>
            <w:tcW w:type="dxa" w:w="3687"/>
            <w:gridSpan w:val="2"/>
            <w:tcBorders/>
            <w:vAlign w:val="center"/>
          </w:tcPr>
          <w:p>
            <w:pPr>
              <w:spacing/>
              <w:rPr>
                <w:rFonts w:ascii="Trebuchet MS" w:hAnsi="Trebuchet MS" w:cs="Arial"/>
                <w:sz w:val="18"/>
                <w:szCs w:val="18"/>
              </w:rPr>
            </w:pPr>
            <w:r>
              <w:rPr>
                <w:rFonts w:ascii="Trebuchet MS" w:hAnsi="Trebuchet MS" w:cs="Arial"/>
                <w:sz w:val="18"/>
                <w:szCs w:val="18"/>
              </w:rPr>
              <w:t xml:space="preserve">Pagaminimo šalis</w:t>
            </w:r>
            <w:r>
              <w:rPr>
                <w:rFonts w:ascii="Trebuchet MS" w:hAnsi="Trebuchet MS" w:cs="Arial"/>
                <w:sz w:val="18"/>
                <w:szCs w:val="18"/>
              </w:rPr>
              <w:t xml:space="preserve">/</w:t>
            </w:r>
          </w:p>
          <w:p>
            <w:pPr>
              <w:spacing/>
              <w:rPr>
                <w:rFonts w:ascii="Trebuchet MS" w:hAnsi="Trebuchet MS"/>
                <w:sz w:val="18"/>
                <w:szCs w:val="18"/>
              </w:rPr>
            </w:pPr>
            <w:r>
              <w:rPr>
                <w:rFonts w:ascii="Trebuchet MS" w:hAnsi="Trebuchet MS" w:cs="Arial"/>
                <w:sz w:val="18"/>
                <w:szCs w:val="18"/>
                <w:lang w:val="en-US"/>
              </w:rPr>
              <w:t xml:space="preserve">Country of production</w:t>
            </w:r>
          </w:p>
        </w:tc>
        <w:tc>
          <w:tcPr>
            <w:tcW w:type="dxa" w:w="3397"/>
            <w:gridSpan w:val="2"/>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4"/>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sz w:val="18"/>
                <w:szCs w:val="18"/>
              </w:rPr>
            </w:pPr>
            <w:r>
              <w:rPr>
                <w:rFonts w:ascii="Trebuchet MS" w:hAnsi="Trebuchet MS" w:cs="Arial"/>
                <w:sz w:val="18"/>
                <w:szCs w:val="18"/>
              </w:rPr>
              <w:t xml:space="preserve">Vardinė įjungimo į trumpąjį jungimą srovė/ </w:t>
            </w:r>
            <w:r>
              <w:rPr>
                <w:rFonts w:ascii="Trebuchet MS" w:hAnsi="Trebuchet MS" w:cs="Arial"/>
                <w:sz w:val="18"/>
                <w:szCs w:val="18"/>
                <w:lang w:val="en-US"/>
              </w:rPr>
              <w:t xml:space="preserve">Rated short-circuit making current, kA</w:t>
            </w:r>
            <w:r>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 xml:space="preserve">10</w:t>
            </w:r>
            <w:r>
              <w:rPr>
                <w:rFonts w:ascii="Trebuchet MS" w:hAnsi="Trebuchet MS" w:cs="Arial"/>
                <w:color w:val="000000"/>
                <w:sz w:val="18"/>
                <w:szCs w:val="18"/>
                <w:vertAlign w:val="superscript"/>
                <w:lang w:val="en-US"/>
              </w:rPr>
              <w:t xml:space="preserve">)</w:t>
            </w:r>
          </w:p>
        </w:tc>
        <w:tc>
          <w:tcPr>
            <w:tcW w:type="dxa" w:w="3687"/>
            <w:gridSpan w:val="2"/>
            <w:tcBorders/>
            <w:vAlign w:val="center"/>
          </w:tcPr>
          <w:p>
            <w:pPr>
              <w:spacing/>
              <w:jc w:val="center"/>
              <w:rPr>
                <w:rFonts w:ascii="Trebuchet MS" w:hAnsi="Trebuchet MS" w:cs="Arial"/>
                <w:color w:val="000000"/>
                <w:sz w:val="18"/>
                <w:szCs w:val="18"/>
                <w:vertAlign w:val="superscript"/>
              </w:rPr>
            </w:pPr>
            <w:r>
              <w:rPr>
                <w:rFonts w:ascii="Trebuchet MS" w:hAnsi="Trebuchet MS" w:cs="Arial"/>
                <w:color w:val="000000"/>
                <w:sz w:val="18"/>
                <w:szCs w:val="18"/>
              </w:rPr>
              <w:t xml:space="preserve">≥</w:t>
            </w:r>
            <w:r>
              <w:rPr>
                <w:rFonts w:ascii="Trebuchet MS" w:hAnsi="Trebuchet MS" w:cs="Arial"/>
                <w:color w:val="000000"/>
                <w:sz w:val="18"/>
                <w:szCs w:val="18"/>
              </w:rPr>
              <w:t xml:space="preserve"> </w:t>
            </w:r>
            <w:r>
              <w:rPr>
                <w:rFonts w:ascii="Trebuchet MS" w:hAnsi="Trebuchet MS" w:cs="Arial"/>
                <w:color w:val="000000"/>
                <w:sz w:val="18"/>
                <w:szCs w:val="18"/>
              </w:rPr>
              <w:t xml:space="preserve">16</w:t>
            </w:r>
            <w:r>
              <w:rPr>
                <w:rFonts w:ascii="Trebuchet MS" w:hAnsi="Trebuchet MS" w:cs="Arial"/>
                <w:sz w:val="18"/>
                <w:szCs w:val="18"/>
              </w:rPr>
              <w:t xml:space="preserve"> </w:t>
            </w:r>
            <w:r>
              <w:rPr>
                <w:rFonts w:ascii="Trebuchet MS" w:hAnsi="Trebuchet MS" w:cs="Arial"/>
                <w:color w:val="000000"/>
                <w:sz w:val="18"/>
                <w:szCs w:val="18"/>
                <w:vertAlign w:val="superscript"/>
              </w:rPr>
              <w:t xml:space="preserve">a)</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vMerge w:val="restart"/>
            <w:tcBorders/>
            <w:vAlign w:val="center"/>
          </w:tcPr>
          <w:p>
            <w:pPr>
              <w:pageBreakBefore/>
              <w:spacing/>
              <w:jc w:val="center"/>
              <w:rPr>
                <w:rFonts w:ascii="Trebuchet MS" w:hAnsi="Trebuchet MS"/>
                <w:sz w:val="18"/>
                <w:szCs w:val="18"/>
              </w:rPr>
            </w:pPr>
            <w:bookmarkStart w:id="3" w:name="_Hlk53516769"/>
            <w:r>
              <w:rPr>
                <w:rFonts w:ascii="Trebuchet MS" w:hAnsi="Trebuchet MS"/>
                <w:b/>
                <w:bCs/>
                <w:sz w:val="18"/>
                <w:szCs w:val="18"/>
              </w:rPr>
              <w:t xml:space="preserve">1</w:t>
            </w:r>
            <w:r>
              <w:rPr>
                <w:rFonts w:ascii="Trebuchet MS" w:hAnsi="Trebuchet MS"/>
                <w:b/>
                <w:bCs/>
                <w:sz w:val="18"/>
                <w:szCs w:val="18"/>
              </w:rPr>
              <w:t xml:space="preserve">7</w:t>
            </w:r>
            <w:r>
              <w:rPr>
                <w:rFonts w:ascii="Trebuchet MS" w:hAnsi="Trebuchet MS"/>
                <w:b/>
                <w:bCs/>
                <w:sz w:val="18"/>
                <w:szCs w:val="18"/>
              </w:rPr>
              <w:t xml:space="preserve">.</w:t>
            </w:r>
          </w:p>
        </w:tc>
        <w:tc>
          <w:tcPr>
            <w:tcW w:type="dxa" w:w="7374"/>
            <w:gridSpan w:val="5"/>
            <w:vMerge w:val="restart"/>
            <w:tcBorders/>
            <w:vAlign w:val="center"/>
          </w:tcPr>
          <w:p>
            <w:pPr>
              <w:spacing/>
              <w:jc w:val="center"/>
              <w:rPr>
                <w:rFonts w:ascii="Trebuchet MS" w:hAnsi="Trebuchet MS" w:cs="Arial"/>
                <w:b/>
                <w:bCs/>
                <w:color w:val="000000"/>
                <w:sz w:val="18"/>
                <w:szCs w:val="18"/>
              </w:rPr>
            </w:pPr>
            <w:r>
              <w:rPr>
                <w:rFonts w:ascii="Trebuchet MS" w:hAnsi="Trebuchet MS" w:cs="Arial"/>
                <w:b/>
                <w:bCs/>
                <w:color w:val="000000"/>
                <w:sz w:val="18"/>
                <w:szCs w:val="18"/>
              </w:rPr>
              <w:t xml:space="preserve">SROVĖS MATAVIMO TRANSFORMATORIAI/</w:t>
            </w:r>
          </w:p>
          <w:p>
            <w:pPr>
              <w:spacing/>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 xml:space="preserve">CURRENT INSTRUMENT TRANSFORMERS </w:t>
            </w:r>
            <w:r>
              <w:rPr>
                <w:rFonts w:ascii="Trebuchet MS" w:hAnsi="Trebuchet MS" w:cs="Arial"/>
                <w:b/>
                <w:bCs/>
                <w:color w:val="000000"/>
                <w:sz w:val="18"/>
                <w:szCs w:val="18"/>
                <w:vertAlign w:val="superscript"/>
              </w:rPr>
              <w:t xml:space="preserve">c)</w:t>
            </w:r>
            <w:r>
              <w:rPr>
                <w:rFonts w:ascii="Trebuchet MS" w:hAnsi="Trebuchet MS" w:cs="Arial"/>
                <w:b/>
                <w:bCs/>
                <w:color w:val="000000"/>
                <w:sz w:val="18"/>
                <w:szCs w:val="18"/>
                <w:vertAlign w:val="superscript"/>
              </w:rPr>
              <w:t xml:space="preserve">, </w:t>
            </w:r>
            <w:r>
              <w:rPr>
                <w:rFonts w:ascii="Trebuchet MS" w:hAnsi="Trebuchet MS" w:cs="Arial"/>
                <w:b/>
                <w:bCs/>
                <w:color w:val="000000"/>
                <w:sz w:val="18"/>
                <w:szCs w:val="18"/>
                <w:vertAlign w:val="superscript"/>
              </w:rPr>
              <w:t xml:space="preserve">1</w:t>
            </w:r>
            <w:r>
              <w:rPr>
                <w:rFonts w:ascii="Trebuchet MS" w:hAnsi="Trebuchet MS" w:cs="Arial"/>
                <w:b/>
                <w:bCs/>
                <w:color w:val="000000"/>
                <w:sz w:val="18"/>
                <w:szCs w:val="18"/>
                <w:vertAlign w:val="superscript"/>
              </w:rPr>
              <w:t xml:space="preserve">1</w:t>
            </w:r>
            <w:r>
              <w:rPr>
                <w:rFonts w:ascii="Trebuchet MS" w:hAnsi="Trebuchet MS" w:cs="Arial"/>
                <w:b/>
                <w:bCs/>
                <w:color w:val="000000"/>
                <w:sz w:val="18"/>
                <w:szCs w:val="18"/>
                <w:vertAlign w:val="superscript"/>
              </w:rPr>
              <w:t xml:space="preserve">)</w:t>
            </w:r>
          </w:p>
        </w:tc>
        <w:tc>
          <w:tcPr>
            <w:tcW w:type="dxa" w:w="3687"/>
            <w:gridSpan w:val="2"/>
            <w:tcBorders/>
            <w:vAlign w:val="center"/>
          </w:tcPr>
          <w:p>
            <w:pPr>
              <w:spacing/>
              <w:rPr>
                <w:rFonts w:ascii="Trebuchet MS" w:hAnsi="Trebuchet MS" w:cs="Arial"/>
                <w:sz w:val="18"/>
                <w:szCs w:val="18"/>
              </w:rPr>
            </w:pPr>
            <w:r>
              <w:rPr>
                <w:rFonts w:ascii="Trebuchet MS" w:hAnsi="Trebuchet MS" w:cs="Arial"/>
                <w:sz w:val="18"/>
                <w:szCs w:val="18"/>
              </w:rPr>
              <w:t xml:space="preserve">Įrenginio žymėjimas</w:t>
            </w:r>
            <w:r>
              <w:rPr>
                <w:rFonts w:ascii="Trebuchet MS" w:hAnsi="Trebuchet MS" w:cs="Arial"/>
                <w:sz w:val="18"/>
                <w:szCs w:val="18"/>
              </w:rPr>
              <w:t xml:space="preserve">/</w:t>
            </w:r>
          </w:p>
          <w:p>
            <w:pPr>
              <w:spacing/>
              <w:rPr>
                <w:rFonts w:ascii="Trebuchet MS" w:hAnsi="Trebuchet MS"/>
                <w:sz w:val="18"/>
                <w:szCs w:val="18"/>
              </w:rPr>
            </w:pPr>
            <w:r>
              <w:rPr>
                <w:rFonts w:ascii="Trebuchet MS" w:hAnsi="Trebuchet MS" w:cs="Arial"/>
                <w:sz w:val="18"/>
                <w:szCs w:val="18"/>
                <w:lang w:val="en-US"/>
              </w:rPr>
              <w:t xml:space="preserve">Device marking</w:t>
            </w:r>
          </w:p>
        </w:tc>
        <w:tc>
          <w:tcPr>
            <w:tcW w:type="dxa" w:w="3397"/>
            <w:gridSpan w:val="2"/>
            <w:tcBorders/>
            <w:vAlign w:val="center"/>
          </w:tcPr>
          <w:p>
            <w:pPr>
              <w:spacing/>
              <w:jc w:val="center"/>
              <w:rPr>
                <w:rFonts w:ascii="Trebuchet MS" w:hAnsi="Trebuchet MS"/>
                <w:sz w:val="18"/>
                <w:szCs w:val="18"/>
              </w:rPr>
            </w:pPr>
          </w:p>
        </w:tc>
      </w:tr>
      <w:tr>
        <w:trPr>
          <w:cantSplit/>
        </w:trPr>
        <w:tc>
          <w:tcPr>
            <w:tcW w:type="dxa" w:w="705"/>
            <w:vMerge w:val="continue"/>
            <w:tcBorders/>
            <w:vAlign w:val="center"/>
          </w:tcPr>
          <w:p>
            <w:pPr>
              <w:spacing/>
              <w:jc w:val="center"/>
              <w:rPr>
                <w:rFonts w:ascii="Trebuchet MS" w:hAnsi="Trebuchet MS"/>
                <w:sz w:val="18"/>
                <w:szCs w:val="18"/>
              </w:rPr>
            </w:pPr>
          </w:p>
        </w:tc>
        <w:tc>
          <w:tcPr>
            <w:tcW w:type="dxa" w:w="7374"/>
            <w:gridSpan w:val="5"/>
            <w:vMerge w:val="continue"/>
            <w:tcBorders/>
            <w:vAlign w:val="center"/>
          </w:tcPr>
          <w:p>
            <w:pPr>
              <w:spacing/>
              <w:jc w:val="center"/>
              <w:rPr>
                <w:rFonts w:ascii="Trebuchet MS" w:hAnsi="Trebuchet MS" w:cs="Arial"/>
                <w:color w:val="000000"/>
                <w:sz w:val="18"/>
                <w:szCs w:val="18"/>
              </w:rPr>
            </w:pPr>
          </w:p>
        </w:tc>
        <w:tc>
          <w:tcPr>
            <w:tcW w:type="dxa" w:w="3687"/>
            <w:gridSpan w:val="2"/>
            <w:tcBorders/>
            <w:vAlign w:val="center"/>
          </w:tcPr>
          <w:p>
            <w:pPr>
              <w:spacing/>
              <w:rPr>
                <w:rFonts w:ascii="Trebuchet MS" w:hAnsi="Trebuchet MS" w:cs="Arial"/>
                <w:sz w:val="18"/>
                <w:szCs w:val="18"/>
              </w:rPr>
            </w:pPr>
            <w:r>
              <w:rPr>
                <w:rFonts w:ascii="Trebuchet MS" w:hAnsi="Trebuchet MS" w:cs="Arial"/>
                <w:sz w:val="18"/>
                <w:szCs w:val="18"/>
              </w:rPr>
              <w:t xml:space="preserve">Gamintojas/</w:t>
            </w:r>
          </w:p>
          <w:p>
            <w:pPr>
              <w:spacing/>
              <w:rPr>
                <w:rFonts w:ascii="Trebuchet MS" w:hAnsi="Trebuchet MS"/>
                <w:sz w:val="18"/>
                <w:szCs w:val="18"/>
              </w:rPr>
            </w:pPr>
            <w:r>
              <w:rPr>
                <w:rFonts w:ascii="Trebuchet MS" w:hAnsi="Trebuchet MS" w:cs="Arial"/>
                <w:sz w:val="18"/>
                <w:szCs w:val="18"/>
                <w:lang w:val="en-US"/>
              </w:rPr>
              <w:t xml:space="preserve">Manufacturer</w:t>
            </w:r>
          </w:p>
        </w:tc>
        <w:tc>
          <w:tcPr>
            <w:tcW w:type="dxa" w:w="3397"/>
            <w:gridSpan w:val="2"/>
            <w:tcBorders/>
            <w:vAlign w:val="center"/>
          </w:tcPr>
          <w:p>
            <w:pPr>
              <w:spacing/>
              <w:jc w:val="center"/>
              <w:rPr>
                <w:rFonts w:ascii="Trebuchet MS" w:hAnsi="Trebuchet MS"/>
                <w:sz w:val="18"/>
                <w:szCs w:val="18"/>
              </w:rPr>
            </w:pPr>
          </w:p>
        </w:tc>
      </w:tr>
      <w:tr>
        <w:trPr>
          <w:cantSplit/>
        </w:trPr>
        <w:tc>
          <w:tcPr>
            <w:tcW w:type="dxa" w:w="705"/>
            <w:vMerge w:val="continue"/>
            <w:tcBorders/>
            <w:vAlign w:val="center"/>
          </w:tcPr>
          <w:p>
            <w:pPr>
              <w:spacing/>
              <w:jc w:val="center"/>
              <w:rPr>
                <w:rFonts w:ascii="Trebuchet MS" w:hAnsi="Trebuchet MS"/>
                <w:sz w:val="18"/>
                <w:szCs w:val="18"/>
              </w:rPr>
            </w:pPr>
          </w:p>
        </w:tc>
        <w:tc>
          <w:tcPr>
            <w:tcW w:type="dxa" w:w="7374"/>
            <w:gridSpan w:val="5"/>
            <w:vMerge w:val="continue"/>
            <w:tcBorders/>
            <w:vAlign w:val="center"/>
          </w:tcPr>
          <w:p>
            <w:pPr>
              <w:spacing/>
              <w:jc w:val="center"/>
              <w:rPr>
                <w:rFonts w:ascii="Trebuchet MS" w:hAnsi="Trebuchet MS" w:cs="Arial"/>
                <w:color w:val="000000"/>
                <w:sz w:val="18"/>
                <w:szCs w:val="18"/>
              </w:rPr>
            </w:pPr>
          </w:p>
        </w:tc>
        <w:tc>
          <w:tcPr>
            <w:tcW w:type="dxa" w:w="3687"/>
            <w:gridSpan w:val="2"/>
            <w:tcBorders/>
            <w:vAlign w:val="center"/>
          </w:tcPr>
          <w:p>
            <w:pPr>
              <w:spacing/>
              <w:rPr>
                <w:rFonts w:ascii="Trebuchet MS" w:hAnsi="Trebuchet MS" w:cs="Arial"/>
                <w:sz w:val="18"/>
                <w:szCs w:val="18"/>
              </w:rPr>
            </w:pPr>
            <w:r>
              <w:rPr>
                <w:rFonts w:ascii="Trebuchet MS" w:hAnsi="Trebuchet MS" w:cs="Arial"/>
                <w:sz w:val="18"/>
                <w:szCs w:val="18"/>
              </w:rPr>
              <w:t xml:space="preserve">Pagaminimo šalis</w:t>
            </w:r>
            <w:r>
              <w:rPr>
                <w:rFonts w:ascii="Trebuchet MS" w:hAnsi="Trebuchet MS" w:cs="Arial"/>
                <w:sz w:val="18"/>
                <w:szCs w:val="18"/>
              </w:rPr>
              <w:t xml:space="preserve">/</w:t>
            </w:r>
          </w:p>
          <w:p>
            <w:pPr>
              <w:spacing/>
              <w:rPr>
                <w:rFonts w:ascii="Trebuchet MS" w:hAnsi="Trebuchet MS"/>
                <w:sz w:val="18"/>
                <w:szCs w:val="18"/>
              </w:rPr>
            </w:pPr>
            <w:r>
              <w:rPr>
                <w:rFonts w:ascii="Trebuchet MS" w:hAnsi="Trebuchet MS" w:cs="Arial"/>
                <w:sz w:val="18"/>
                <w:szCs w:val="18"/>
                <w:lang w:val="en-US"/>
              </w:rPr>
              <w:t xml:space="preserve">Country of production</w:t>
            </w:r>
          </w:p>
        </w:tc>
        <w:tc>
          <w:tcPr>
            <w:tcW w:type="dxa" w:w="3397"/>
            <w:gridSpan w:val="2"/>
            <w:tcBorders/>
            <w:vAlign w:val="center"/>
          </w:tcPr>
          <w:p>
            <w:pPr>
              <w:spacing/>
              <w:jc w:val="center"/>
              <w:rPr>
                <w:rFonts w:ascii="Trebuchet MS" w:hAnsi="Trebuchet MS"/>
                <w:sz w:val="18"/>
                <w:szCs w:val="18"/>
              </w:rPr>
            </w:pPr>
          </w:p>
        </w:tc>
      </w:tr>
      <w:tr>
        <w:trPr>
          <w:cantSplit/>
        </w:trPr>
        <w:tc>
          <w:tcPr>
            <w:tcW w:type="dxa" w:w="705"/>
            <w:vMerge w:val="continue"/>
            <w:tcBorders/>
            <w:vAlign w:val="center"/>
          </w:tcPr>
          <w:p>
            <w:pPr>
              <w:spacing/>
              <w:jc w:val="center"/>
              <w:rPr>
                <w:rFonts w:ascii="Trebuchet MS" w:hAnsi="Trebuchet MS"/>
                <w:b/>
                <w:bCs/>
                <w:sz w:val="18"/>
                <w:szCs w:val="18"/>
              </w:rPr>
            </w:pPr>
          </w:p>
        </w:tc>
        <w:tc>
          <w:tcPr>
            <w:tcW w:type="dxa" w:w="14458"/>
            <w:gridSpan w:val="9"/>
            <w:tcBorders/>
            <w:vAlign w:val="center"/>
          </w:tcPr>
          <w:p>
            <w:pPr>
              <w:spacing/>
              <w:jc w:val="both"/>
              <w:rPr>
                <w:rFonts w:ascii="Trebuchet MS" w:hAnsi="Trebuchet MS"/>
                <w:b/>
                <w:bCs/>
                <w:sz w:val="18"/>
                <w:szCs w:val="18"/>
                <w:lang w:val="en-US"/>
              </w:rPr>
            </w:pPr>
            <w:r>
              <w:rPr>
                <w:rFonts w:ascii="Trebuchet MS" w:hAnsi="Trebuchet MS"/>
                <w:b/>
                <w:bCs/>
                <w:sz w:val="18"/>
                <w:szCs w:val="18"/>
              </w:rPr>
              <w:t xml:space="preserve">Pastabos:/ </w:t>
            </w:r>
            <w:r>
              <w:rPr>
                <w:rFonts w:ascii="Trebuchet MS" w:hAnsi="Trebuchet MS"/>
                <w:b/>
                <w:bCs/>
                <w:sz w:val="18"/>
                <w:szCs w:val="18"/>
                <w:lang w:val="en-US"/>
              </w:rPr>
              <w:t xml:space="preserve">Notes:</w:t>
            </w:r>
          </w:p>
          <w:p>
            <w:pPr>
              <w:spacing/>
              <w:jc w:val="both"/>
              <w:rPr>
                <w:rFonts w:ascii="Trebuchet MS" w:hAnsi="Trebuchet MS"/>
                <w:b/>
                <w:bCs/>
                <w:sz w:val="18"/>
                <w:szCs w:val="18"/>
                <w:lang w:val="en-US"/>
              </w:rPr>
            </w:pPr>
            <w:r>
              <w:rPr>
                <w:rFonts w:ascii="Trebuchet MS" w:hAnsi="Trebuchet MS"/>
                <w:sz w:val="18"/>
                <w:szCs w:val="18"/>
              </w:rPr>
              <w:t xml:space="preserve">1.</w:t>
            </w:r>
            <w:r>
              <w:rPr>
                <w:rFonts w:ascii="Trebuchet MS" w:hAnsi="Trebuchet MS"/>
                <w:sz w:val="18"/>
                <w:szCs w:val="18"/>
              </w:rPr>
              <w:t xml:space="preserve"> </w:t>
            </w:r>
            <w:r>
              <w:rPr>
                <w:rFonts w:ascii="Trebuchet MS" w:hAnsi="Trebuchet MS"/>
                <w:sz w:val="18"/>
                <w:szCs w:val="18"/>
              </w:rPr>
              <w:t xml:space="preserve">Pateikiant užpildytas specifikacijas atitikties įvertinimui, šerdžių ir apvijų charakteristikų atitikimas specifikacijos reikalavimams atskirame stulpelyje nepildomas, pateikiamos tik nuorodos į patvirtinimo dokumentus ir jų puslapius</w:t>
            </w:r>
            <w:r>
              <w:rPr>
                <w:rFonts w:ascii="Trebuchet MS" w:hAnsi="Trebuchet MS"/>
                <w:sz w:val="18"/>
                <w:szCs w:val="18"/>
              </w:rPr>
              <w:t xml:space="preserve">, kuriuose yra patvirtinamos projektuotojo nurodytos charakteristikų vertės</w:t>
            </w:r>
            <w:r>
              <w:rPr>
                <w:rFonts w:ascii="Trebuchet MS" w:hAnsi="Trebuchet MS"/>
                <w:sz w:val="18"/>
                <w:szCs w:val="18"/>
              </w:rPr>
              <w:t xml:space="preserve">/ </w:t>
            </w:r>
            <w:r>
              <w:rPr>
                <w:rFonts w:ascii="Trebuchet MS" w:hAnsi="Trebuchet MS"/>
                <w:sz w:val="18"/>
                <w:szCs w:val="18"/>
                <w:lang w:val="en-US"/>
              </w:rPr>
              <w:t xml:space="preserve">When submitting the filled specifications for conformity assessment, the correspondence of the characteristics of the cores and windings to the requirements of the specification shall not be filled in a separate column, only the references to the approval documents and their pages</w:t>
            </w:r>
            <w:r>
              <w:rPr>
                <w:rFonts w:ascii="Trebuchet MS" w:hAnsi="Trebuchet MS"/>
                <w:sz w:val="18"/>
                <w:szCs w:val="18"/>
                <w:lang w:val="en-US"/>
              </w:rPr>
              <w:t xml:space="preserve">, where </w:t>
            </w:r>
            <w:r>
              <w:rPr>
                <w:rFonts w:ascii="Trebuchet MS" w:hAnsi="Trebuchet MS"/>
                <w:sz w:val="18"/>
                <w:szCs w:val="18"/>
                <w:lang w:val="en-US"/>
              </w:rPr>
              <w:t xml:space="preserve">the values selected by the designer are </w:t>
            </w:r>
            <w:r>
              <w:rPr>
                <w:rFonts w:ascii="Trebuchet MS" w:hAnsi="Trebuchet MS"/>
                <w:sz w:val="18"/>
                <w:szCs w:val="18"/>
                <w:lang w:val="en-US"/>
              </w:rPr>
              <w:t xml:space="preserve">confirmed.</w:t>
            </w:r>
          </w:p>
          <w:p>
            <w:pPr>
              <w:spacing/>
              <w:jc w:val="both"/>
              <w:rPr>
                <w:rFonts w:ascii="Trebuchet MS" w:hAnsi="Trebuchet MS"/>
                <w:sz w:val="18"/>
                <w:szCs w:val="18"/>
                <w:lang w:val="en-US"/>
              </w:rPr>
            </w:pPr>
            <w:r>
              <w:rPr>
                <w:rFonts w:ascii="Trebuchet MS" w:hAnsi="Trebuchet MS"/>
                <w:sz w:val="18"/>
                <w:szCs w:val="18"/>
                <w:lang w:val="en-US"/>
              </w:rPr>
              <w:t xml:space="preserve">2. </w:t>
            </w:r>
            <w:r>
              <w:rPr>
                <w:rFonts w:ascii="Trebuchet MS" w:hAnsi="Trebuchet MS"/>
                <w:sz w:val="18"/>
                <w:szCs w:val="18"/>
              </w:rPr>
              <w:t xml:space="preserve">Tikslus šerdžių ir apvijų skaičius parenkamas ir suderinamas su PSO projekto rengimo metu. Žemiau pateiktos vertės yra pateiktos tik kaip specifikacijos pildymo pavyzdys/ </w:t>
            </w:r>
            <w:r>
              <w:rPr>
                <w:rFonts w:ascii="Trebuchet MS" w:hAnsi="Trebuchet MS"/>
                <w:sz w:val="18"/>
                <w:szCs w:val="18"/>
                <w:lang w:val="en-US"/>
              </w:rPr>
              <w:t xml:space="preserve">The exact number of cores and windings shall be selected and agreed with TSO at the project preparation. </w:t>
            </w:r>
            <w:r>
              <w:rPr>
                <w:rFonts w:ascii="Trebuchet MS" w:hAnsi="Trebuchet MS"/>
                <w:sz w:val="18"/>
                <w:szCs w:val="18"/>
                <w:lang w:val="en-US"/>
              </w:rPr>
              <w:t xml:space="preserve">V</w:t>
            </w:r>
            <w:r>
              <w:rPr>
                <w:rFonts w:ascii="Trebuchet MS" w:hAnsi="Trebuchet MS"/>
                <w:sz w:val="18"/>
                <w:szCs w:val="18"/>
                <w:lang w:val="en-US"/>
              </w:rPr>
              <w:t xml:space="preserve">alues</w:t>
            </w:r>
            <w:r>
              <w:rPr>
                <w:rFonts w:ascii="Trebuchet MS" w:hAnsi="Trebuchet MS"/>
                <w:sz w:val="18"/>
                <w:szCs w:val="18"/>
                <w:lang w:val="en-US"/>
              </w:rPr>
              <w:t xml:space="preserve"> provided below</w:t>
            </w:r>
            <w:r>
              <w:rPr>
                <w:rFonts w:ascii="Trebuchet MS" w:hAnsi="Trebuchet MS"/>
                <w:sz w:val="18"/>
                <w:szCs w:val="18"/>
                <w:lang w:val="en-US"/>
              </w:rPr>
              <w:t xml:space="preserve"> are given </w:t>
            </w:r>
            <w:r>
              <w:rPr>
                <w:rFonts w:ascii="Trebuchet MS" w:hAnsi="Trebuchet MS"/>
                <w:sz w:val="18"/>
                <w:szCs w:val="18"/>
                <w:lang w:val="en-US"/>
              </w:rPr>
              <w:t xml:space="preserve">only </w:t>
            </w:r>
            <w:r>
              <w:rPr>
                <w:rFonts w:ascii="Trebuchet MS" w:hAnsi="Trebuchet MS"/>
                <w:sz w:val="18"/>
                <w:szCs w:val="18"/>
                <w:lang w:val="en-US"/>
              </w:rPr>
              <w:t xml:space="preserve">as an example of</w:t>
            </w:r>
            <w:r>
              <w:rPr>
                <w:rFonts w:ascii="Trebuchet MS" w:hAnsi="Trebuchet MS"/>
                <w:sz w:val="18"/>
                <w:szCs w:val="18"/>
                <w:lang w:val="en-US"/>
              </w:rPr>
              <w:t xml:space="preserve"> filling of the specification.</w:t>
            </w:r>
          </w:p>
          <w:p>
            <w:pPr>
              <w:spacing/>
              <w:jc w:val="both"/>
              <w:rPr>
                <w:rFonts w:ascii="Trebuchet MS" w:hAnsi="Trebuchet MS"/>
                <w:sz w:val="18"/>
                <w:szCs w:val="18"/>
                <w:lang w:val="en-US"/>
              </w:rPr>
            </w:pPr>
            <w:r>
              <w:rPr>
                <w:rFonts w:ascii="Trebuchet MS" w:hAnsi="Trebuchet MS"/>
                <w:sz w:val="18"/>
                <w:szCs w:val="18"/>
                <w:lang w:val="en-US"/>
              </w:rPr>
              <w:t xml:space="preserve">3. </w:t>
            </w:r>
            <w:r>
              <w:rPr>
                <w:rFonts w:ascii="Trebuchet MS" w:hAnsi="Trebuchet MS"/>
                <w:sz w:val="18"/>
                <w:szCs w:val="18"/>
              </w:rPr>
              <w:t xml:space="preserve">Jeigu narvelyje įrengiami nulinės sekos srovės matavimo transformatoriai, jie specifikuojami atskirai, užpildant žemiau pateiktą lentelę</w:t>
            </w:r>
            <w:r>
              <w:rPr>
                <w:rFonts w:ascii="Trebuchet MS" w:hAnsi="Trebuchet MS"/>
                <w:sz w:val="18"/>
                <w:szCs w:val="18"/>
                <w:lang w:val="en-US"/>
              </w:rPr>
              <w:t xml:space="preserve">/ If earth fault detection current instrument transformers are foreseen in the cubicle, they shall be specified separately, by filling the table provided below.</w:t>
            </w:r>
          </w:p>
        </w:tc>
      </w:tr>
      <w:bookmarkEnd w:id="3"/>
      <w:tr>
        <w:trPr>
          <w:cantSplit/>
        </w:trPr>
        <w:tc>
          <w:tcPr>
            <w:tcW w:type="dxa" w:w="705"/>
            <w:tcBorders/>
            <w:vAlign w:val="center"/>
          </w:tcPr>
          <w:p>
            <w:pPr>
              <w:pStyle w:val="ListParagraph"/>
              <w:numPr>
                <w:ilvl w:val="0"/>
                <w:numId w:val="8"/>
              </w:numPr>
              <w:spacing/>
              <w:rPr>
                <w:rFonts w:ascii="Trebuchet MS" w:hAnsi="Trebuchet MS"/>
                <w:sz w:val="18"/>
                <w:szCs w:val="18"/>
              </w:rPr>
            </w:pPr>
          </w:p>
        </w:tc>
        <w:tc>
          <w:tcPr>
            <w:tcW w:type="dxa" w:w="1843"/>
            <w:tcBorders/>
          </w:tcPr>
          <w:p>
            <w:pPr>
              <w:spacing/>
              <w:jc w:val="center"/>
              <w:rPr>
                <w:rFonts w:ascii="Trebuchet MS" w:hAnsi="Trebuchet MS"/>
                <w:sz w:val="18"/>
                <w:szCs w:val="18"/>
              </w:rPr>
            </w:pPr>
            <w:r>
              <w:rPr>
                <w:rFonts w:ascii="Trebuchet MS" w:hAnsi="Trebuchet MS"/>
                <w:color w:val="A6A6A6"/>
                <w:sz w:val="18"/>
                <w:szCs w:val="18"/>
              </w:rPr>
              <w:t xml:space="preserve">1S1 – 1S3</w:t>
            </w:r>
            <w:r>
              <w:rPr>
                <w:rFonts w:ascii="Trebuchet MS" w:hAnsi="Trebuchet MS"/>
                <w:color w:val="A6A6A6"/>
                <w:sz w:val="18"/>
                <w:szCs w:val="18"/>
              </w:rPr>
              <w:t xml:space="preserve"> </w:t>
            </w:r>
            <w:r>
              <w:rPr>
                <w:rFonts w:ascii="Trebuchet MS" w:hAnsi="Trebuchet MS"/>
                <w:sz w:val="18"/>
                <w:szCs w:val="18"/>
              </w:rPr>
              <w:t xml:space="preserve">*</w:t>
            </w:r>
          </w:p>
        </w:tc>
        <w:tc>
          <w:tcPr>
            <w:tcW w:type="dxa" w:w="1844"/>
            <w:gridSpan w:val="2"/>
            <w:tcBorders/>
          </w:tcPr>
          <w:p>
            <w:pPr>
              <w:spacing/>
              <w:jc w:val="center"/>
              <w:rPr>
                <w:rFonts w:ascii="Trebuchet MS" w:hAnsi="Trebuchet MS"/>
                <w:sz w:val="18"/>
                <w:szCs w:val="18"/>
              </w:rPr>
            </w:pPr>
            <w:r>
              <w:rPr>
                <w:rFonts w:ascii="Trebuchet MS" w:hAnsi="Trebuchet MS"/>
                <w:color w:val="A6A6A6"/>
                <w:sz w:val="18"/>
                <w:szCs w:val="18"/>
              </w:rPr>
              <w:t xml:space="preserve">2S1 – 2S2</w:t>
            </w:r>
            <w:r>
              <w:rPr>
                <w:rFonts w:ascii="Trebuchet MS" w:hAnsi="Trebuchet MS"/>
                <w:color w:val="A6A6A6"/>
                <w:sz w:val="18"/>
                <w:szCs w:val="18"/>
              </w:rPr>
              <w:t xml:space="preserve"> </w:t>
            </w:r>
            <w:r>
              <w:rPr>
                <w:rFonts w:ascii="Trebuchet MS" w:hAnsi="Trebuchet MS"/>
                <w:sz w:val="18"/>
                <w:szCs w:val="18"/>
              </w:rPr>
              <w:t xml:space="preserve">*</w:t>
            </w:r>
          </w:p>
        </w:tc>
        <w:tc>
          <w:tcPr>
            <w:tcW w:type="dxa" w:w="1843"/>
            <w:tcBorders/>
          </w:tcPr>
          <w:p>
            <w:pPr>
              <w:spacing/>
              <w:jc w:val="center"/>
              <w:rPr>
                <w:rFonts w:ascii="Trebuchet MS" w:hAnsi="Trebuchet MS"/>
                <w:sz w:val="18"/>
                <w:szCs w:val="18"/>
              </w:rPr>
            </w:pPr>
            <w:r>
              <w:rPr>
                <w:rFonts w:ascii="Trebuchet MS" w:hAnsi="Trebuchet MS"/>
                <w:color w:val="A6A6A6"/>
                <w:sz w:val="18"/>
                <w:szCs w:val="18"/>
              </w:rPr>
              <w:t xml:space="preserve">3S1 – 3S2</w:t>
            </w:r>
            <w:r>
              <w:rPr>
                <w:rFonts w:ascii="Trebuchet MS" w:hAnsi="Trebuchet MS"/>
                <w:color w:val="A6A6A6"/>
                <w:sz w:val="18"/>
                <w:szCs w:val="18"/>
              </w:rPr>
              <w:t xml:space="preserve"> </w:t>
            </w:r>
            <w:r>
              <w:rPr>
                <w:rFonts w:ascii="Trebuchet MS" w:hAnsi="Trebuchet MS"/>
                <w:sz w:val="18"/>
                <w:szCs w:val="18"/>
              </w:rPr>
              <w:t xml:space="preserve">*</w:t>
            </w:r>
          </w:p>
        </w:tc>
        <w:tc>
          <w:tcPr>
            <w:tcW w:type="dxa" w:w="1844"/>
            <w:tcBorders/>
          </w:tcPr>
          <w:p>
            <w:pPr>
              <w:spacing/>
              <w:jc w:val="center"/>
              <w:rPr>
                <w:rFonts w:ascii="Trebuchet MS" w:hAnsi="Trebuchet MS"/>
                <w:sz w:val="18"/>
                <w:szCs w:val="18"/>
              </w:rPr>
            </w:pPr>
            <w:r>
              <w:rPr>
                <w:rFonts w:ascii="Trebuchet MS" w:hAnsi="Trebuchet MS"/>
                <w:color w:val="A6A6A6"/>
                <w:sz w:val="18"/>
                <w:szCs w:val="18"/>
              </w:rPr>
              <w:t xml:space="preserve">4S1 – 4S2</w:t>
            </w:r>
            <w:r>
              <w:rPr>
                <w:rFonts w:ascii="Trebuchet MS" w:hAnsi="Trebuchet MS"/>
                <w:color w:val="A6A6A6"/>
                <w:sz w:val="18"/>
                <w:szCs w:val="18"/>
              </w:rPr>
              <w:t xml:space="preserve"> </w:t>
            </w:r>
            <w:r>
              <w:rPr>
                <w:rFonts w:ascii="Trebuchet MS" w:hAnsi="Trebuchet MS"/>
                <w:sz w:val="18"/>
                <w:szCs w:val="18"/>
              </w:rPr>
              <w:t xml:space="preserve">*</w:t>
            </w:r>
          </w:p>
        </w:tc>
        <w:tc>
          <w:tcPr>
            <w:tcW w:type="dxa" w:w="1843"/>
            <w:tcBorders/>
          </w:tcPr>
          <w:p>
            <w:pPr>
              <w:spacing/>
              <w:jc w:val="center"/>
              <w:rPr>
                <w:rFonts w:ascii="Trebuchet MS" w:hAnsi="Trebuchet MS"/>
                <w:sz w:val="18"/>
                <w:szCs w:val="18"/>
              </w:rPr>
            </w:pPr>
            <w:r>
              <w:rPr>
                <w:rFonts w:ascii="Trebuchet MS" w:hAnsi="Trebuchet MS"/>
                <w:color w:val="A6A6A6"/>
                <w:sz w:val="18"/>
                <w:szCs w:val="18"/>
              </w:rPr>
              <w:t xml:space="preserve">5S1 – 5S2</w:t>
            </w:r>
            <w:r>
              <w:rPr>
                <w:rFonts w:ascii="Trebuchet MS" w:hAnsi="Trebuchet MS"/>
                <w:color w:val="A6A6A6"/>
                <w:sz w:val="18"/>
                <w:szCs w:val="18"/>
              </w:rPr>
              <w:t xml:space="preserve"> </w:t>
            </w:r>
            <w:r>
              <w:rPr>
                <w:rFonts w:ascii="Trebuchet MS" w:hAnsi="Trebuchet MS"/>
                <w:sz w:val="18"/>
                <w:szCs w:val="18"/>
              </w:rPr>
              <w:t xml:space="preserve">*</w:t>
            </w:r>
          </w:p>
        </w:tc>
        <w:tc>
          <w:tcPr>
            <w:tcW w:type="dxa" w:w="1844"/>
            <w:tcBorders/>
          </w:tcPr>
          <w:p>
            <w:pPr>
              <w:spacing/>
              <w:jc w:val="center"/>
              <w:rPr>
                <w:rFonts w:ascii="Trebuchet MS" w:hAnsi="Trebuchet MS"/>
                <w:sz w:val="18"/>
                <w:szCs w:val="18"/>
              </w:rPr>
            </w:pPr>
            <w:r>
              <w:rPr>
                <w:rFonts w:ascii="Trebuchet MS" w:hAnsi="Trebuchet MS"/>
                <w:color w:val="A6A6A6"/>
                <w:sz w:val="18"/>
                <w:szCs w:val="18"/>
              </w:rPr>
              <w:t xml:space="preserve">6S1 – 6S2</w:t>
            </w:r>
            <w:r>
              <w:rPr>
                <w:rFonts w:ascii="Trebuchet MS" w:hAnsi="Trebuchet MS"/>
                <w:color w:val="A6A6A6"/>
                <w:sz w:val="18"/>
                <w:szCs w:val="18"/>
              </w:rPr>
              <w:t xml:space="preserve"> </w:t>
            </w:r>
            <w:r>
              <w:rPr>
                <w:rFonts w:ascii="Trebuchet MS" w:hAnsi="Trebuchet MS"/>
                <w:sz w:val="18"/>
                <w:szCs w:val="18"/>
              </w:rPr>
              <w:t xml:space="preserve">*</w:t>
            </w: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8"/>
              </w:numPr>
              <w:spacing/>
              <w:rPr>
                <w:rFonts w:ascii="Trebuchet MS" w:hAnsi="Trebuchet MS"/>
                <w:sz w:val="18"/>
                <w:szCs w:val="18"/>
              </w:rPr>
            </w:pPr>
          </w:p>
        </w:tc>
        <w:tc>
          <w:tcPr>
            <w:tcW w:type="dxa" w:w="1843"/>
            <w:tcBorders/>
          </w:tcPr>
          <w:p>
            <w:pPr>
              <w:spacing/>
              <w:jc w:val="center"/>
              <w:rPr>
                <w:rFonts w:ascii="Trebuchet MS" w:hAnsi="Trebuchet MS"/>
                <w:sz w:val="18"/>
                <w:szCs w:val="18"/>
              </w:rPr>
            </w:pPr>
            <w:r>
              <w:rPr>
                <w:rFonts w:ascii="Trebuchet MS" w:hAnsi="Trebuchet MS"/>
                <w:color w:val="A6A6A6"/>
                <w:sz w:val="18"/>
                <w:szCs w:val="18"/>
              </w:rPr>
              <w:t xml:space="preserve">300-600/1 A</w:t>
            </w:r>
            <w:r>
              <w:rPr>
                <w:rFonts w:ascii="Trebuchet MS" w:hAnsi="Trebuchet MS"/>
                <w:color w:val="A6A6A6"/>
                <w:sz w:val="18"/>
                <w:szCs w:val="18"/>
              </w:rPr>
              <w:t xml:space="preserve"> </w:t>
            </w:r>
            <w:r>
              <w:rPr>
                <w:rFonts w:ascii="Trebuchet MS" w:hAnsi="Trebuchet MS"/>
                <w:sz w:val="18"/>
                <w:szCs w:val="18"/>
              </w:rPr>
              <w:t xml:space="preserve">*</w:t>
            </w:r>
          </w:p>
        </w:tc>
        <w:tc>
          <w:tcPr>
            <w:tcW w:type="dxa" w:w="1844"/>
            <w:gridSpan w:val="2"/>
            <w:tcBorders/>
          </w:tcPr>
          <w:p>
            <w:pPr>
              <w:spacing/>
              <w:jc w:val="center"/>
              <w:rPr>
                <w:rFonts w:ascii="Trebuchet MS" w:hAnsi="Trebuchet MS"/>
                <w:sz w:val="18"/>
                <w:szCs w:val="18"/>
              </w:rPr>
            </w:pPr>
            <w:r>
              <w:rPr>
                <w:rFonts w:ascii="Trebuchet MS" w:hAnsi="Trebuchet MS"/>
                <w:color w:val="A6A6A6"/>
                <w:sz w:val="18"/>
                <w:szCs w:val="18"/>
              </w:rPr>
              <w:t xml:space="preserve">600/1 A</w:t>
            </w:r>
            <w:r>
              <w:rPr>
                <w:rFonts w:ascii="Trebuchet MS" w:hAnsi="Trebuchet MS"/>
                <w:color w:val="A6A6A6"/>
                <w:sz w:val="18"/>
                <w:szCs w:val="18"/>
              </w:rPr>
              <w:t xml:space="preserve"> </w:t>
            </w:r>
            <w:r>
              <w:rPr>
                <w:rFonts w:ascii="Trebuchet MS" w:hAnsi="Trebuchet MS"/>
                <w:sz w:val="18"/>
                <w:szCs w:val="18"/>
              </w:rPr>
              <w:t xml:space="preserve">*</w:t>
            </w:r>
          </w:p>
        </w:tc>
        <w:tc>
          <w:tcPr>
            <w:tcW w:type="dxa" w:w="1843"/>
            <w:tcBorders/>
          </w:tcPr>
          <w:p>
            <w:pPr>
              <w:spacing/>
              <w:jc w:val="center"/>
              <w:rPr>
                <w:rFonts w:ascii="Trebuchet MS" w:hAnsi="Trebuchet MS"/>
                <w:sz w:val="18"/>
                <w:szCs w:val="18"/>
              </w:rPr>
            </w:pPr>
            <w:r>
              <w:rPr>
                <w:rFonts w:ascii="Trebuchet MS" w:hAnsi="Trebuchet MS"/>
                <w:color w:val="A6A6A6"/>
                <w:sz w:val="18"/>
                <w:szCs w:val="18"/>
              </w:rPr>
              <w:t xml:space="preserve">600/1 A</w:t>
            </w:r>
            <w:r>
              <w:rPr>
                <w:rFonts w:ascii="Trebuchet MS" w:hAnsi="Trebuchet MS"/>
                <w:color w:val="A6A6A6"/>
                <w:sz w:val="18"/>
                <w:szCs w:val="18"/>
              </w:rPr>
              <w:t xml:space="preserve"> </w:t>
            </w:r>
            <w:r>
              <w:rPr>
                <w:rFonts w:ascii="Trebuchet MS" w:hAnsi="Trebuchet MS"/>
                <w:sz w:val="18"/>
                <w:szCs w:val="18"/>
              </w:rPr>
              <w:t xml:space="preserve">*</w:t>
            </w:r>
          </w:p>
        </w:tc>
        <w:tc>
          <w:tcPr>
            <w:tcW w:type="dxa" w:w="1844"/>
            <w:tcBorders/>
          </w:tcPr>
          <w:p>
            <w:pPr>
              <w:spacing/>
              <w:jc w:val="center"/>
              <w:rPr>
                <w:rFonts w:ascii="Trebuchet MS" w:hAnsi="Trebuchet MS"/>
                <w:sz w:val="18"/>
                <w:szCs w:val="18"/>
              </w:rPr>
            </w:pPr>
            <w:r>
              <w:rPr>
                <w:rFonts w:ascii="Trebuchet MS" w:hAnsi="Trebuchet MS"/>
                <w:sz w:val="18"/>
                <w:szCs w:val="18"/>
              </w:rPr>
              <w:t xml:space="preserve">---</w:t>
            </w:r>
          </w:p>
        </w:tc>
        <w:tc>
          <w:tcPr>
            <w:tcW w:type="dxa" w:w="1843"/>
            <w:tcBorders/>
          </w:tcPr>
          <w:p>
            <w:pPr>
              <w:spacing/>
              <w:jc w:val="center"/>
              <w:rPr>
                <w:rFonts w:ascii="Trebuchet MS" w:hAnsi="Trebuchet MS"/>
                <w:sz w:val="18"/>
                <w:szCs w:val="18"/>
              </w:rPr>
            </w:pPr>
            <w:r>
              <w:rPr>
                <w:rFonts w:ascii="Trebuchet MS" w:hAnsi="Trebuchet MS"/>
                <w:sz w:val="18"/>
                <w:szCs w:val="18"/>
              </w:rPr>
              <w:t xml:space="preserve">---</w:t>
            </w:r>
          </w:p>
        </w:tc>
        <w:tc>
          <w:tcPr>
            <w:tcW w:type="dxa" w:w="1844"/>
            <w:tcBorders/>
          </w:tcPr>
          <w:p>
            <w:pPr>
              <w:spacing/>
              <w:jc w:val="center"/>
              <w:rPr>
                <w:rFonts w:ascii="Trebuchet MS" w:hAnsi="Trebuchet MS"/>
                <w:sz w:val="18"/>
                <w:szCs w:val="18"/>
              </w:rPr>
            </w:pPr>
            <w:r>
              <w:rPr>
                <w:rFonts w:ascii="Trebuchet MS" w:hAnsi="Trebuchet MS"/>
                <w:sz w:val="18"/>
                <w:szCs w:val="18"/>
              </w:rPr>
              <w:t xml:space="preserve">---</w:t>
            </w: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8"/>
              </w:numPr>
              <w:spacing/>
              <w:rPr>
                <w:rFonts w:ascii="Trebuchet MS" w:hAnsi="Trebuchet MS"/>
                <w:sz w:val="18"/>
                <w:szCs w:val="18"/>
              </w:rPr>
            </w:pPr>
          </w:p>
        </w:tc>
        <w:tc>
          <w:tcPr>
            <w:tcW w:type="dxa" w:w="1843"/>
            <w:tcBorders/>
          </w:tcPr>
          <w:p>
            <w:pPr>
              <w:spacing/>
              <w:jc w:val="center"/>
              <w:rPr>
                <w:rFonts w:ascii="Trebuchet MS" w:hAnsi="Trebuchet MS"/>
                <w:sz w:val="18"/>
                <w:szCs w:val="18"/>
              </w:rPr>
            </w:pPr>
            <w:r>
              <w:rPr>
                <w:rFonts w:ascii="Trebuchet MS" w:hAnsi="Trebuchet MS"/>
                <w:color w:val="A6A6A6"/>
                <w:sz w:val="18"/>
                <w:szCs w:val="18"/>
              </w:rPr>
              <w:t xml:space="preserve">15 VA</w:t>
            </w:r>
            <w:r>
              <w:rPr>
                <w:rFonts w:ascii="Trebuchet MS" w:hAnsi="Trebuchet MS"/>
                <w:color w:val="A6A6A6"/>
                <w:sz w:val="18"/>
                <w:szCs w:val="18"/>
              </w:rPr>
              <w:t xml:space="preserve"> </w:t>
            </w:r>
            <w:r>
              <w:rPr>
                <w:rFonts w:ascii="Trebuchet MS" w:hAnsi="Trebuchet MS"/>
                <w:sz w:val="18"/>
                <w:szCs w:val="18"/>
              </w:rPr>
              <w:t xml:space="preserve">*</w:t>
            </w:r>
          </w:p>
        </w:tc>
        <w:tc>
          <w:tcPr>
            <w:tcW w:type="dxa" w:w="1844"/>
            <w:gridSpan w:val="2"/>
            <w:tcBorders/>
          </w:tcPr>
          <w:p>
            <w:pPr>
              <w:spacing/>
              <w:jc w:val="center"/>
              <w:rPr>
                <w:rFonts w:ascii="Trebuchet MS" w:hAnsi="Trebuchet MS"/>
                <w:sz w:val="18"/>
                <w:szCs w:val="18"/>
              </w:rPr>
            </w:pPr>
            <w:r>
              <w:rPr>
                <w:rFonts w:ascii="Trebuchet MS" w:hAnsi="Trebuchet MS"/>
                <w:color w:val="A6A6A6"/>
                <w:sz w:val="18"/>
                <w:szCs w:val="18"/>
              </w:rPr>
              <w:t xml:space="preserve">30 VA</w:t>
            </w:r>
            <w:r>
              <w:rPr>
                <w:rFonts w:ascii="Trebuchet MS" w:hAnsi="Trebuchet MS"/>
                <w:color w:val="A6A6A6"/>
                <w:sz w:val="18"/>
                <w:szCs w:val="18"/>
              </w:rPr>
              <w:t xml:space="preserve"> </w:t>
            </w:r>
            <w:r>
              <w:rPr>
                <w:rFonts w:ascii="Trebuchet MS" w:hAnsi="Trebuchet MS"/>
                <w:sz w:val="18"/>
                <w:szCs w:val="18"/>
              </w:rPr>
              <w:t xml:space="preserve">*</w:t>
            </w:r>
          </w:p>
        </w:tc>
        <w:tc>
          <w:tcPr>
            <w:tcW w:type="dxa" w:w="1843"/>
            <w:tcBorders/>
          </w:tcPr>
          <w:p>
            <w:pPr>
              <w:spacing/>
              <w:jc w:val="center"/>
              <w:rPr>
                <w:rFonts w:ascii="Trebuchet MS" w:hAnsi="Trebuchet MS"/>
                <w:sz w:val="18"/>
                <w:szCs w:val="18"/>
              </w:rPr>
            </w:pPr>
            <w:r>
              <w:rPr>
                <w:rFonts w:ascii="Trebuchet MS" w:hAnsi="Trebuchet MS"/>
                <w:color w:val="A6A6A6"/>
                <w:sz w:val="18"/>
                <w:szCs w:val="18"/>
              </w:rPr>
              <w:t xml:space="preserve">30 VA</w:t>
            </w:r>
            <w:r>
              <w:rPr>
                <w:rFonts w:ascii="Trebuchet MS" w:hAnsi="Trebuchet MS"/>
                <w:color w:val="A6A6A6"/>
                <w:sz w:val="18"/>
                <w:szCs w:val="18"/>
              </w:rPr>
              <w:t xml:space="preserve"> </w:t>
            </w:r>
            <w:r>
              <w:rPr>
                <w:rFonts w:ascii="Trebuchet MS" w:hAnsi="Trebuchet MS"/>
                <w:sz w:val="18"/>
                <w:szCs w:val="18"/>
              </w:rPr>
              <w:t xml:space="preserve">*</w:t>
            </w:r>
          </w:p>
        </w:tc>
        <w:tc>
          <w:tcPr>
            <w:tcW w:type="dxa" w:w="1844"/>
            <w:tcBorders/>
          </w:tcPr>
          <w:p>
            <w:pPr>
              <w:spacing/>
              <w:jc w:val="center"/>
              <w:rPr>
                <w:rFonts w:ascii="Trebuchet MS" w:hAnsi="Trebuchet MS"/>
                <w:sz w:val="18"/>
                <w:szCs w:val="18"/>
              </w:rPr>
            </w:pPr>
            <w:r>
              <w:rPr>
                <w:rFonts w:ascii="Trebuchet MS" w:hAnsi="Trebuchet MS"/>
                <w:sz w:val="18"/>
                <w:szCs w:val="18"/>
              </w:rPr>
              <w:t xml:space="preserve">---</w:t>
            </w:r>
          </w:p>
        </w:tc>
        <w:tc>
          <w:tcPr>
            <w:tcW w:type="dxa" w:w="1843"/>
            <w:tcBorders/>
          </w:tcPr>
          <w:p>
            <w:pPr>
              <w:spacing/>
              <w:jc w:val="center"/>
              <w:rPr>
                <w:rFonts w:ascii="Trebuchet MS" w:hAnsi="Trebuchet MS"/>
                <w:sz w:val="18"/>
                <w:szCs w:val="18"/>
              </w:rPr>
            </w:pPr>
            <w:r>
              <w:rPr>
                <w:rFonts w:ascii="Trebuchet MS" w:hAnsi="Trebuchet MS"/>
                <w:sz w:val="18"/>
                <w:szCs w:val="18"/>
              </w:rPr>
              <w:t xml:space="preserve">---</w:t>
            </w:r>
          </w:p>
        </w:tc>
        <w:tc>
          <w:tcPr>
            <w:tcW w:type="dxa" w:w="1844"/>
            <w:tcBorders/>
          </w:tcPr>
          <w:p>
            <w:pPr>
              <w:spacing/>
              <w:jc w:val="center"/>
              <w:rPr>
                <w:rFonts w:ascii="Trebuchet MS" w:hAnsi="Trebuchet MS"/>
                <w:sz w:val="18"/>
                <w:szCs w:val="18"/>
              </w:rPr>
            </w:pPr>
            <w:r>
              <w:rPr>
                <w:rFonts w:ascii="Trebuchet MS" w:hAnsi="Trebuchet MS"/>
                <w:sz w:val="18"/>
                <w:szCs w:val="18"/>
              </w:rPr>
              <w:t xml:space="preserve">---</w:t>
            </w: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8"/>
              </w:numPr>
              <w:spacing/>
              <w:rPr>
                <w:rFonts w:ascii="Trebuchet MS" w:hAnsi="Trebuchet MS"/>
                <w:sz w:val="18"/>
                <w:szCs w:val="18"/>
              </w:rPr>
            </w:pPr>
          </w:p>
        </w:tc>
        <w:tc>
          <w:tcPr>
            <w:tcW w:type="dxa" w:w="1843"/>
            <w:tcBorders/>
          </w:tcPr>
          <w:p>
            <w:pPr>
              <w:spacing/>
              <w:jc w:val="center"/>
              <w:rPr>
                <w:rFonts w:ascii="Trebuchet MS" w:hAnsi="Trebuchet MS"/>
                <w:sz w:val="18"/>
                <w:szCs w:val="18"/>
              </w:rPr>
            </w:pPr>
            <w:r>
              <w:rPr>
                <w:rFonts w:ascii="Trebuchet MS" w:hAnsi="Trebuchet MS"/>
                <w:color w:val="A6A6A6"/>
                <w:sz w:val="18"/>
                <w:szCs w:val="18"/>
              </w:rPr>
              <w:t xml:space="preserve">0.2S</w:t>
            </w:r>
            <w:r>
              <w:rPr>
                <w:rFonts w:ascii="Trebuchet MS" w:hAnsi="Trebuchet MS"/>
                <w:color w:val="A6A6A6"/>
                <w:sz w:val="18"/>
                <w:szCs w:val="18"/>
              </w:rPr>
              <w:t xml:space="preserve"> </w:t>
            </w:r>
            <w:r>
              <w:rPr>
                <w:rFonts w:ascii="Trebuchet MS" w:hAnsi="Trebuchet MS"/>
                <w:sz w:val="18"/>
                <w:szCs w:val="18"/>
              </w:rPr>
              <w:t xml:space="preserve">*</w:t>
            </w:r>
          </w:p>
        </w:tc>
        <w:tc>
          <w:tcPr>
            <w:tcW w:type="dxa" w:w="1844"/>
            <w:gridSpan w:val="2"/>
            <w:tcBorders/>
          </w:tcPr>
          <w:p>
            <w:pPr>
              <w:spacing/>
              <w:jc w:val="center"/>
              <w:rPr>
                <w:rFonts w:ascii="Trebuchet MS" w:hAnsi="Trebuchet MS"/>
                <w:sz w:val="18"/>
                <w:szCs w:val="18"/>
              </w:rPr>
            </w:pPr>
            <w:r>
              <w:rPr>
                <w:rFonts w:ascii="Trebuchet MS" w:hAnsi="Trebuchet MS"/>
                <w:color w:val="A6A6A6"/>
                <w:sz w:val="18"/>
                <w:szCs w:val="18"/>
              </w:rPr>
              <w:t xml:space="preserve">5P</w:t>
            </w:r>
            <w:r>
              <w:rPr>
                <w:rFonts w:ascii="Trebuchet MS" w:hAnsi="Trebuchet MS"/>
                <w:color w:val="A6A6A6"/>
                <w:sz w:val="18"/>
                <w:szCs w:val="18"/>
              </w:rPr>
              <w:t xml:space="preserve"> </w:t>
            </w:r>
            <w:r>
              <w:rPr>
                <w:rFonts w:ascii="Trebuchet MS" w:hAnsi="Trebuchet MS"/>
                <w:sz w:val="18"/>
                <w:szCs w:val="18"/>
              </w:rPr>
              <w:t xml:space="preserve">*</w:t>
            </w:r>
          </w:p>
        </w:tc>
        <w:tc>
          <w:tcPr>
            <w:tcW w:type="dxa" w:w="1843"/>
            <w:tcBorders/>
          </w:tcPr>
          <w:p>
            <w:pPr>
              <w:spacing/>
              <w:jc w:val="center"/>
              <w:rPr>
                <w:rFonts w:ascii="Trebuchet MS" w:hAnsi="Trebuchet MS"/>
                <w:sz w:val="18"/>
                <w:szCs w:val="18"/>
              </w:rPr>
            </w:pPr>
            <w:r>
              <w:rPr>
                <w:rFonts w:ascii="Trebuchet MS" w:hAnsi="Trebuchet MS"/>
                <w:color w:val="A6A6A6"/>
                <w:sz w:val="18"/>
                <w:szCs w:val="18"/>
              </w:rPr>
              <w:t xml:space="preserve">5P</w:t>
            </w:r>
            <w:r>
              <w:rPr>
                <w:rFonts w:ascii="Trebuchet MS" w:hAnsi="Trebuchet MS"/>
                <w:color w:val="A6A6A6"/>
                <w:sz w:val="18"/>
                <w:szCs w:val="18"/>
              </w:rPr>
              <w:t xml:space="preserve"> </w:t>
            </w:r>
            <w:r>
              <w:rPr>
                <w:rFonts w:ascii="Trebuchet MS" w:hAnsi="Trebuchet MS"/>
                <w:sz w:val="18"/>
                <w:szCs w:val="18"/>
              </w:rPr>
              <w:t xml:space="preserve">*</w:t>
            </w:r>
          </w:p>
        </w:tc>
        <w:tc>
          <w:tcPr>
            <w:tcW w:type="dxa" w:w="1844"/>
            <w:tcBorders/>
          </w:tcPr>
          <w:p>
            <w:pPr>
              <w:spacing/>
              <w:jc w:val="center"/>
              <w:rPr>
                <w:rFonts w:ascii="Trebuchet MS" w:hAnsi="Trebuchet MS"/>
                <w:sz w:val="18"/>
                <w:szCs w:val="18"/>
              </w:rPr>
            </w:pPr>
            <w:r>
              <w:rPr>
                <w:rFonts w:ascii="Trebuchet MS" w:hAnsi="Trebuchet MS"/>
                <w:sz w:val="18"/>
                <w:szCs w:val="18"/>
              </w:rPr>
              <w:t xml:space="preserve">---</w:t>
            </w:r>
          </w:p>
        </w:tc>
        <w:tc>
          <w:tcPr>
            <w:tcW w:type="dxa" w:w="1843"/>
            <w:tcBorders/>
          </w:tcPr>
          <w:p>
            <w:pPr>
              <w:spacing/>
              <w:jc w:val="center"/>
              <w:rPr>
                <w:rFonts w:ascii="Trebuchet MS" w:hAnsi="Trebuchet MS"/>
                <w:sz w:val="18"/>
                <w:szCs w:val="18"/>
              </w:rPr>
            </w:pPr>
            <w:r>
              <w:rPr>
                <w:rFonts w:ascii="Trebuchet MS" w:hAnsi="Trebuchet MS"/>
                <w:sz w:val="18"/>
                <w:szCs w:val="18"/>
              </w:rPr>
              <w:t xml:space="preserve">---</w:t>
            </w:r>
          </w:p>
        </w:tc>
        <w:tc>
          <w:tcPr>
            <w:tcW w:type="dxa" w:w="1844"/>
            <w:tcBorders/>
          </w:tcPr>
          <w:p>
            <w:pPr>
              <w:spacing/>
              <w:jc w:val="center"/>
              <w:rPr>
                <w:rFonts w:ascii="Trebuchet MS" w:hAnsi="Trebuchet MS"/>
                <w:sz w:val="18"/>
                <w:szCs w:val="18"/>
              </w:rPr>
            </w:pPr>
            <w:r>
              <w:rPr>
                <w:rFonts w:ascii="Trebuchet MS" w:hAnsi="Trebuchet MS"/>
                <w:sz w:val="18"/>
                <w:szCs w:val="18"/>
              </w:rPr>
              <w:t xml:space="preserve">---</w:t>
            </w: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8"/>
              </w:numPr>
              <w:spacing/>
              <w:rPr>
                <w:rFonts w:ascii="Trebuchet MS" w:hAnsi="Trebuchet MS"/>
                <w:sz w:val="18"/>
                <w:szCs w:val="18"/>
              </w:rPr>
            </w:pPr>
          </w:p>
        </w:tc>
        <w:tc>
          <w:tcPr>
            <w:tcW w:type="dxa" w:w="1843"/>
            <w:tcBorders/>
          </w:tcPr>
          <w:p>
            <w:pPr>
              <w:spacing/>
              <w:jc w:val="center"/>
              <w:rPr>
                <w:rFonts w:ascii="Trebuchet MS" w:hAnsi="Trebuchet MS"/>
                <w:sz w:val="18"/>
                <w:szCs w:val="18"/>
              </w:rPr>
            </w:pPr>
            <w:r>
              <w:rPr>
                <w:rFonts w:ascii="Trebuchet MS" w:hAnsi="Trebuchet MS"/>
                <w:color w:val="A6A6A6"/>
                <w:sz w:val="18"/>
                <w:szCs w:val="18"/>
              </w:rPr>
              <w:t xml:space="preserve">FS5</w:t>
            </w:r>
            <w:r>
              <w:rPr>
                <w:rFonts w:ascii="Trebuchet MS" w:hAnsi="Trebuchet MS"/>
                <w:color w:val="A6A6A6"/>
                <w:sz w:val="18"/>
                <w:szCs w:val="18"/>
              </w:rPr>
              <w:t xml:space="preserve"> </w:t>
            </w:r>
            <w:r>
              <w:rPr>
                <w:rFonts w:ascii="Trebuchet MS" w:hAnsi="Trebuchet MS"/>
                <w:sz w:val="18"/>
                <w:szCs w:val="18"/>
              </w:rPr>
              <w:t xml:space="preserve">*</w:t>
            </w:r>
          </w:p>
        </w:tc>
        <w:tc>
          <w:tcPr>
            <w:tcW w:type="dxa" w:w="1844"/>
            <w:gridSpan w:val="2"/>
            <w:tcBorders/>
          </w:tcPr>
          <w:p>
            <w:pPr>
              <w:spacing/>
              <w:jc w:val="center"/>
              <w:rPr>
                <w:rFonts w:ascii="Trebuchet MS" w:hAnsi="Trebuchet MS"/>
                <w:sz w:val="18"/>
                <w:szCs w:val="18"/>
              </w:rPr>
            </w:pPr>
            <w:r>
              <w:rPr>
                <w:rFonts w:ascii="Trebuchet MS" w:hAnsi="Trebuchet MS"/>
                <w:color w:val="A6A6A6"/>
                <w:sz w:val="18"/>
                <w:szCs w:val="18"/>
              </w:rPr>
              <w:t xml:space="preserve">20</w:t>
            </w:r>
            <w:r>
              <w:rPr>
                <w:rFonts w:ascii="Trebuchet MS" w:hAnsi="Trebuchet MS"/>
                <w:color w:val="A6A6A6"/>
                <w:sz w:val="18"/>
                <w:szCs w:val="18"/>
              </w:rPr>
              <w:t xml:space="preserve"> </w:t>
            </w:r>
            <w:r>
              <w:rPr>
                <w:rFonts w:ascii="Trebuchet MS" w:hAnsi="Trebuchet MS"/>
                <w:sz w:val="18"/>
                <w:szCs w:val="18"/>
              </w:rPr>
              <w:t xml:space="preserve">*</w:t>
            </w:r>
          </w:p>
        </w:tc>
        <w:tc>
          <w:tcPr>
            <w:tcW w:type="dxa" w:w="1843"/>
            <w:tcBorders/>
          </w:tcPr>
          <w:p>
            <w:pPr>
              <w:spacing/>
              <w:jc w:val="center"/>
              <w:rPr>
                <w:rFonts w:ascii="Trebuchet MS" w:hAnsi="Trebuchet MS"/>
                <w:sz w:val="18"/>
                <w:szCs w:val="18"/>
              </w:rPr>
            </w:pPr>
            <w:r>
              <w:rPr>
                <w:rFonts w:ascii="Trebuchet MS" w:hAnsi="Trebuchet MS"/>
                <w:color w:val="A6A6A6"/>
                <w:sz w:val="18"/>
                <w:szCs w:val="18"/>
              </w:rPr>
              <w:t xml:space="preserve">20</w:t>
            </w:r>
            <w:r>
              <w:rPr>
                <w:rFonts w:ascii="Trebuchet MS" w:hAnsi="Trebuchet MS"/>
                <w:color w:val="A6A6A6"/>
                <w:sz w:val="18"/>
                <w:szCs w:val="18"/>
              </w:rPr>
              <w:t xml:space="preserve"> </w:t>
            </w:r>
            <w:r>
              <w:rPr>
                <w:rFonts w:ascii="Trebuchet MS" w:hAnsi="Trebuchet MS"/>
                <w:sz w:val="18"/>
                <w:szCs w:val="18"/>
              </w:rPr>
              <w:t xml:space="preserve">*</w:t>
            </w:r>
          </w:p>
        </w:tc>
        <w:tc>
          <w:tcPr>
            <w:tcW w:type="dxa" w:w="1844"/>
            <w:tcBorders/>
          </w:tcPr>
          <w:p>
            <w:pPr>
              <w:spacing/>
              <w:jc w:val="center"/>
              <w:rPr>
                <w:rFonts w:ascii="Trebuchet MS" w:hAnsi="Trebuchet MS"/>
                <w:sz w:val="18"/>
                <w:szCs w:val="18"/>
              </w:rPr>
            </w:pPr>
            <w:r>
              <w:rPr>
                <w:rFonts w:ascii="Trebuchet MS" w:hAnsi="Trebuchet MS"/>
                <w:sz w:val="18"/>
                <w:szCs w:val="18"/>
              </w:rPr>
              <w:t xml:space="preserve">---</w:t>
            </w:r>
          </w:p>
        </w:tc>
        <w:tc>
          <w:tcPr>
            <w:tcW w:type="dxa" w:w="1843"/>
            <w:tcBorders/>
          </w:tcPr>
          <w:p>
            <w:pPr>
              <w:spacing/>
              <w:jc w:val="center"/>
              <w:rPr>
                <w:rFonts w:ascii="Trebuchet MS" w:hAnsi="Trebuchet MS"/>
                <w:sz w:val="18"/>
                <w:szCs w:val="18"/>
              </w:rPr>
            </w:pPr>
            <w:r>
              <w:rPr>
                <w:rFonts w:ascii="Trebuchet MS" w:hAnsi="Trebuchet MS"/>
                <w:sz w:val="18"/>
                <w:szCs w:val="18"/>
              </w:rPr>
              <w:t xml:space="preserve">---</w:t>
            </w:r>
          </w:p>
        </w:tc>
        <w:tc>
          <w:tcPr>
            <w:tcW w:type="dxa" w:w="1844"/>
            <w:tcBorders/>
          </w:tcPr>
          <w:p>
            <w:pPr>
              <w:spacing/>
              <w:jc w:val="center"/>
              <w:rPr>
                <w:rFonts w:ascii="Trebuchet MS" w:hAnsi="Trebuchet MS"/>
                <w:sz w:val="18"/>
                <w:szCs w:val="18"/>
              </w:rPr>
            </w:pPr>
            <w:r>
              <w:rPr>
                <w:rFonts w:ascii="Trebuchet MS" w:hAnsi="Trebuchet MS"/>
                <w:sz w:val="18"/>
                <w:szCs w:val="18"/>
              </w:rPr>
              <w:t xml:space="preserve">---</w:t>
            </w: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8"/>
              </w:numPr>
              <w:spacing/>
              <w:rPr>
                <w:rFonts w:ascii="Trebuchet MS" w:hAnsi="Trebuchet MS"/>
                <w:sz w:val="18"/>
                <w:szCs w:val="18"/>
              </w:rPr>
            </w:pPr>
          </w:p>
        </w:tc>
        <w:tc>
          <w:tcPr>
            <w:tcW w:type="dxa" w:w="1843"/>
            <w:tcBorders/>
          </w:tcPr>
          <w:p>
            <w:pPr>
              <w:spacing/>
              <w:jc w:val="center"/>
              <w:rPr>
                <w:rFonts w:ascii="Trebuchet MS" w:hAnsi="Trebuchet MS"/>
                <w:color w:val="A6A6A6"/>
                <w:sz w:val="18"/>
                <w:szCs w:val="18"/>
              </w:rPr>
            </w:pPr>
            <w:r>
              <w:rPr>
                <w:rFonts w:ascii="Trebuchet MS" w:hAnsi="Trebuchet MS"/>
                <w:color w:val="A6A6A6"/>
                <w:sz w:val="18"/>
                <w:szCs w:val="18"/>
              </w:rPr>
              <w:t xml:space="preserve">Netaikoma/</w:t>
            </w:r>
            <w:r>
              <w:rPr>
                <w:rFonts w:ascii="Trebuchet MS" w:hAnsi="Trebuchet MS"/>
                <w:color w:val="A6A6A6"/>
                <w:sz w:val="18"/>
                <w:szCs w:val="18"/>
              </w:rPr>
              <w:t xml:space="preserve"> N.A.</w:t>
            </w:r>
            <w:r>
              <w:rPr>
                <w:rFonts w:ascii="Trebuchet MS" w:hAnsi="Trebuchet MS"/>
                <w:color w:val="A6A6A6"/>
                <w:sz w:val="18"/>
                <w:szCs w:val="18"/>
              </w:rPr>
              <w:t xml:space="preserve"> </w:t>
            </w:r>
            <w:r>
              <w:rPr>
                <w:rFonts w:ascii="Trebuchet MS" w:hAnsi="Trebuchet MS"/>
                <w:sz w:val="18"/>
                <w:szCs w:val="18"/>
              </w:rPr>
              <w:t xml:space="preserve">*</w:t>
            </w:r>
          </w:p>
        </w:tc>
        <w:tc>
          <w:tcPr>
            <w:tcW w:type="dxa" w:w="1844"/>
            <w:gridSpan w:val="2"/>
            <w:tcBorders/>
            <w:vAlign w:val="center"/>
          </w:tcPr>
          <w:p>
            <w:pPr>
              <w:spacing/>
              <w:jc w:val="center"/>
              <w:rPr>
                <w:rFonts w:ascii="Trebuchet MS" w:hAnsi="Trebuchet MS"/>
                <w:sz w:val="18"/>
                <w:szCs w:val="18"/>
              </w:rPr>
            </w:pPr>
            <w:r>
              <w:rPr>
                <w:rFonts w:ascii="Trebuchet MS" w:hAnsi="Trebuchet MS"/>
                <w:color w:val="A6A6A6"/>
                <w:sz w:val="18"/>
                <w:szCs w:val="18"/>
              </w:rPr>
              <w:t xml:space="preserve">4 Ω</w:t>
            </w:r>
            <w:r>
              <w:rPr>
                <w:rFonts w:ascii="Trebuchet MS" w:hAnsi="Trebuchet MS"/>
                <w:color w:val="A6A6A6"/>
                <w:sz w:val="18"/>
                <w:szCs w:val="18"/>
              </w:rPr>
              <w:t xml:space="preserve"> </w:t>
            </w:r>
            <w:r>
              <w:rPr>
                <w:rFonts w:ascii="Trebuchet MS" w:hAnsi="Trebuchet MS"/>
                <w:sz w:val="18"/>
                <w:szCs w:val="18"/>
              </w:rPr>
              <w:t xml:space="preserve">*</w:t>
            </w:r>
          </w:p>
        </w:tc>
        <w:tc>
          <w:tcPr>
            <w:tcW w:type="dxa" w:w="1843"/>
            <w:tcBorders/>
            <w:vAlign w:val="center"/>
          </w:tcPr>
          <w:p>
            <w:pPr>
              <w:spacing/>
              <w:jc w:val="center"/>
              <w:rPr>
                <w:rFonts w:ascii="Trebuchet MS" w:hAnsi="Trebuchet MS"/>
                <w:sz w:val="18"/>
                <w:szCs w:val="18"/>
              </w:rPr>
            </w:pPr>
            <w:r>
              <w:rPr>
                <w:rFonts w:ascii="Trebuchet MS" w:hAnsi="Trebuchet MS"/>
                <w:color w:val="A6A6A6"/>
                <w:sz w:val="18"/>
                <w:szCs w:val="18"/>
              </w:rPr>
              <w:t xml:space="preserve">4 Ω</w:t>
            </w:r>
            <w:r>
              <w:rPr>
                <w:rFonts w:ascii="Trebuchet MS" w:hAnsi="Trebuchet MS"/>
                <w:color w:val="A6A6A6"/>
                <w:sz w:val="18"/>
                <w:szCs w:val="18"/>
              </w:rPr>
              <w:t xml:space="preserve"> </w:t>
            </w:r>
            <w:r>
              <w:rPr>
                <w:rFonts w:ascii="Trebuchet MS" w:hAnsi="Trebuchet MS"/>
                <w:sz w:val="18"/>
                <w:szCs w:val="18"/>
              </w:rPr>
              <w:t xml:space="preserve">*</w:t>
            </w:r>
          </w:p>
        </w:tc>
        <w:tc>
          <w:tcPr>
            <w:tcW w:type="dxa" w:w="1844"/>
            <w:tcBorders/>
            <w:vAlign w:val="center"/>
          </w:tcPr>
          <w:p>
            <w:pPr>
              <w:spacing/>
              <w:jc w:val="center"/>
              <w:rPr>
                <w:rFonts w:ascii="Trebuchet MS" w:hAnsi="Trebuchet MS"/>
                <w:sz w:val="18"/>
                <w:szCs w:val="18"/>
              </w:rPr>
            </w:pPr>
            <w:r>
              <w:rPr>
                <w:rFonts w:ascii="Trebuchet MS" w:hAnsi="Trebuchet MS"/>
                <w:sz w:val="18"/>
                <w:szCs w:val="18"/>
              </w:rPr>
              <w:t xml:space="preserve">---</w:t>
            </w:r>
          </w:p>
        </w:tc>
        <w:tc>
          <w:tcPr>
            <w:tcW w:type="dxa" w:w="1843"/>
            <w:tcBorders/>
            <w:vAlign w:val="center"/>
          </w:tcPr>
          <w:p>
            <w:pPr>
              <w:spacing/>
              <w:jc w:val="center"/>
              <w:rPr>
                <w:rFonts w:ascii="Trebuchet MS" w:hAnsi="Trebuchet MS"/>
                <w:sz w:val="18"/>
                <w:szCs w:val="18"/>
              </w:rPr>
            </w:pPr>
            <w:r>
              <w:rPr>
                <w:rFonts w:ascii="Trebuchet MS" w:hAnsi="Trebuchet MS"/>
                <w:sz w:val="18"/>
                <w:szCs w:val="18"/>
              </w:rPr>
              <w:t xml:space="preserve">---</w:t>
            </w:r>
          </w:p>
        </w:tc>
        <w:tc>
          <w:tcPr>
            <w:tcW w:type="dxa" w:w="1844"/>
            <w:tcBorders/>
            <w:vAlign w:val="center"/>
          </w:tcPr>
          <w:p>
            <w:pPr>
              <w:spacing/>
              <w:jc w:val="center"/>
              <w:rPr>
                <w:rFonts w:ascii="Trebuchet MS" w:hAnsi="Trebuchet MS"/>
                <w:sz w:val="18"/>
                <w:szCs w:val="18"/>
              </w:rPr>
            </w:pPr>
            <w:r>
              <w:rPr>
                <w:rFonts w:ascii="Trebuchet MS" w:hAnsi="Trebuchet MS"/>
                <w:sz w:val="18"/>
                <w:szCs w:val="18"/>
              </w:rPr>
              <w:t xml:space="preserve">---</w:t>
            </w: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8"/>
              </w:numPr>
              <w:spacing/>
              <w:rPr>
                <w:rFonts w:ascii="Trebuchet MS" w:hAnsi="Trebuchet MS"/>
                <w:sz w:val="18"/>
                <w:szCs w:val="18"/>
              </w:rPr>
            </w:pPr>
          </w:p>
        </w:tc>
        <w:tc>
          <w:tcPr>
            <w:tcW w:type="dxa" w:w="1843"/>
            <w:tcBorders/>
            <w:vAlign w:val="center"/>
          </w:tcPr>
          <w:p>
            <w:pPr>
              <w:spacing/>
              <w:jc w:val="center"/>
              <w:rPr>
                <w:rFonts w:ascii="Trebuchet MS" w:hAnsi="Trebuchet MS"/>
                <w:color w:val="A6A6A6"/>
                <w:sz w:val="18"/>
                <w:szCs w:val="18"/>
              </w:rPr>
            </w:pPr>
            <w:r>
              <w:rPr>
                <w:rFonts w:ascii="Trebuchet MS" w:hAnsi="Trebuchet MS"/>
                <w:color w:val="A6A6A6"/>
                <w:sz w:val="18"/>
                <w:szCs w:val="18"/>
              </w:rPr>
              <w:t xml:space="preserve">120</w:t>
            </w:r>
            <w:r>
              <w:rPr>
                <w:rFonts w:ascii="Trebuchet MS" w:hAnsi="Trebuchet MS"/>
                <w:color w:val="A6A6A6"/>
                <w:sz w:val="18"/>
                <w:szCs w:val="18"/>
              </w:rPr>
              <w:t xml:space="preserve"> </w:t>
            </w:r>
            <w:r>
              <w:rPr>
                <w:rFonts w:ascii="Trebuchet MS" w:hAnsi="Trebuchet MS"/>
                <w:sz w:val="18"/>
                <w:szCs w:val="18"/>
              </w:rPr>
              <w:t xml:space="preserve">*</w:t>
            </w:r>
          </w:p>
        </w:tc>
        <w:tc>
          <w:tcPr>
            <w:tcW w:type="dxa" w:w="1844"/>
            <w:gridSpan w:val="2"/>
            <w:tcBorders/>
            <w:vAlign w:val="center"/>
          </w:tcPr>
          <w:p>
            <w:pPr>
              <w:spacing/>
              <w:jc w:val="center"/>
              <w:rPr>
                <w:rFonts w:ascii="Trebuchet MS" w:hAnsi="Trebuchet MS"/>
                <w:color w:val="A6A6A6"/>
                <w:sz w:val="18"/>
                <w:szCs w:val="18"/>
              </w:rPr>
            </w:pPr>
            <w:r>
              <w:rPr>
                <w:rFonts w:ascii="Trebuchet MS" w:hAnsi="Trebuchet MS"/>
                <w:color w:val="A6A6A6"/>
                <w:sz w:val="18"/>
                <w:szCs w:val="18"/>
              </w:rPr>
              <w:t xml:space="preserve">Netaikoma/</w:t>
            </w:r>
            <w:r>
              <w:rPr>
                <w:rFonts w:ascii="Trebuchet MS" w:hAnsi="Trebuchet MS"/>
                <w:color w:val="A6A6A6"/>
                <w:sz w:val="18"/>
                <w:szCs w:val="18"/>
              </w:rPr>
              <w:t xml:space="preserve"> N.A.</w:t>
            </w:r>
            <w:r>
              <w:rPr>
                <w:rFonts w:ascii="Trebuchet MS" w:hAnsi="Trebuchet MS"/>
                <w:sz w:val="18"/>
                <w:szCs w:val="18"/>
              </w:rPr>
              <w:t xml:space="preserve">*</w:t>
            </w:r>
          </w:p>
        </w:tc>
        <w:tc>
          <w:tcPr>
            <w:tcW w:type="dxa" w:w="1843"/>
            <w:tcBorders/>
            <w:vAlign w:val="center"/>
          </w:tcPr>
          <w:p>
            <w:pPr>
              <w:spacing/>
              <w:jc w:val="center"/>
              <w:rPr>
                <w:rFonts w:ascii="Trebuchet MS" w:hAnsi="Trebuchet MS"/>
                <w:color w:val="A6A6A6"/>
                <w:sz w:val="18"/>
                <w:szCs w:val="18"/>
              </w:rPr>
            </w:pPr>
            <w:r>
              <w:rPr>
                <w:rFonts w:ascii="Trebuchet MS" w:hAnsi="Trebuchet MS"/>
                <w:color w:val="A6A6A6"/>
                <w:sz w:val="18"/>
                <w:szCs w:val="18"/>
              </w:rPr>
              <w:t xml:space="preserve">Netaikoma/</w:t>
            </w:r>
            <w:r>
              <w:rPr>
                <w:rFonts w:ascii="Trebuchet MS" w:hAnsi="Trebuchet MS"/>
                <w:color w:val="A6A6A6"/>
                <w:sz w:val="18"/>
                <w:szCs w:val="18"/>
              </w:rPr>
              <w:t xml:space="preserve"> N.A.</w:t>
            </w:r>
            <w:r>
              <w:rPr>
                <w:rFonts w:ascii="Trebuchet MS" w:hAnsi="Trebuchet MS"/>
                <w:color w:val="A6A6A6"/>
                <w:sz w:val="18"/>
                <w:szCs w:val="18"/>
              </w:rPr>
              <w:t xml:space="preserve"> </w:t>
            </w:r>
            <w:r>
              <w:rPr>
                <w:rFonts w:ascii="Trebuchet MS" w:hAnsi="Trebuchet MS"/>
                <w:sz w:val="18"/>
                <w:szCs w:val="18"/>
              </w:rPr>
              <w:t xml:space="preserve">*</w:t>
            </w:r>
          </w:p>
        </w:tc>
        <w:tc>
          <w:tcPr>
            <w:tcW w:type="dxa" w:w="1844"/>
            <w:tcBorders/>
            <w:vAlign w:val="center"/>
          </w:tcPr>
          <w:p>
            <w:pPr>
              <w:spacing/>
              <w:jc w:val="center"/>
              <w:rPr>
                <w:rFonts w:ascii="Trebuchet MS" w:hAnsi="Trebuchet MS"/>
                <w:sz w:val="18"/>
                <w:szCs w:val="18"/>
              </w:rPr>
            </w:pPr>
            <w:r>
              <w:rPr>
                <w:rFonts w:ascii="Trebuchet MS" w:hAnsi="Trebuchet MS"/>
                <w:sz w:val="18"/>
                <w:szCs w:val="18"/>
              </w:rPr>
              <w:t xml:space="preserve">---</w:t>
            </w:r>
          </w:p>
        </w:tc>
        <w:tc>
          <w:tcPr>
            <w:tcW w:type="dxa" w:w="1843"/>
            <w:tcBorders/>
            <w:vAlign w:val="center"/>
          </w:tcPr>
          <w:p>
            <w:pPr>
              <w:spacing/>
              <w:jc w:val="center"/>
              <w:rPr>
                <w:rFonts w:ascii="Trebuchet MS" w:hAnsi="Trebuchet MS"/>
                <w:sz w:val="18"/>
                <w:szCs w:val="18"/>
              </w:rPr>
            </w:pPr>
            <w:r>
              <w:rPr>
                <w:rFonts w:ascii="Trebuchet MS" w:hAnsi="Trebuchet MS"/>
                <w:sz w:val="18"/>
                <w:szCs w:val="18"/>
              </w:rPr>
              <w:t xml:space="preserve">---</w:t>
            </w:r>
          </w:p>
        </w:tc>
        <w:tc>
          <w:tcPr>
            <w:tcW w:type="dxa" w:w="1844"/>
            <w:tcBorders/>
            <w:vAlign w:val="center"/>
          </w:tcPr>
          <w:p>
            <w:pPr>
              <w:spacing/>
              <w:jc w:val="center"/>
              <w:rPr>
                <w:rFonts w:ascii="Trebuchet MS" w:hAnsi="Trebuchet MS"/>
                <w:sz w:val="18"/>
                <w:szCs w:val="18"/>
              </w:rPr>
            </w:pPr>
            <w:r>
              <w:rPr>
                <w:rFonts w:ascii="Trebuchet MS" w:hAnsi="Trebuchet MS"/>
                <w:sz w:val="18"/>
                <w:szCs w:val="18"/>
              </w:rPr>
              <w:t xml:space="preserve">---</w:t>
            </w: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15163"/>
            <w:gridSpan w:val="10"/>
            <w:tcBorders/>
            <w:vAlign w:val="center"/>
          </w:tcPr>
          <w:p>
            <w:pPr>
              <w:spacing/>
              <w:jc w:val="both"/>
              <w:rPr>
                <w:rFonts w:ascii="Trebuchet MS" w:hAnsi="Trebuchet MS" w:cs="Arial"/>
                <w:b/>
                <w:bCs/>
                <w:color w:val="000000"/>
                <w:sz w:val="18"/>
                <w:szCs w:val="18"/>
                <w:lang w:val="en-GB"/>
              </w:rPr>
            </w:pPr>
            <w:r>
              <w:rPr>
                <w:rFonts w:ascii="Trebuchet MS" w:hAnsi="Trebuchet MS" w:cs="Arial"/>
                <w:b/>
                <w:bCs/>
                <w:color w:val="000000"/>
                <w:sz w:val="18"/>
                <w:szCs w:val="18"/>
              </w:rPr>
              <w:t xml:space="preserve">Paaiškinimai:/ </w:t>
            </w:r>
            <w:r>
              <w:rPr>
                <w:rFonts w:ascii="Trebuchet MS" w:hAnsi="Trebuchet MS" w:cs="Arial"/>
                <w:b/>
                <w:bCs/>
                <w:color w:val="000000"/>
                <w:sz w:val="18"/>
                <w:szCs w:val="18"/>
                <w:lang w:val="en-GB"/>
              </w:rPr>
              <w:t xml:space="preserve">Explanations:</w:t>
            </w:r>
          </w:p>
          <w:p>
            <w:pPr>
              <w:spacing/>
              <w:jc w:val="both"/>
              <w:rPr>
                <w:rFonts w:ascii="Trebuchet MS" w:hAnsi="Trebuchet MS" w:cs="Arial"/>
                <w:color w:val="000000"/>
                <w:sz w:val="18"/>
                <w:szCs w:val="18"/>
                <w:lang w:val="en-US"/>
              </w:rPr>
            </w:pPr>
            <w:r>
              <w:rPr>
                <w:rFonts w:ascii="Trebuchet MS" w:hAnsi="Trebuchet MS" w:cs="Arial"/>
                <w:color w:val="000000"/>
                <w:sz w:val="18"/>
                <w:szCs w:val="18"/>
              </w:rPr>
              <w:t xml:space="preserve">1</w:t>
            </w:r>
            <w:r>
              <w:rPr>
                <w:rFonts w:ascii="Trebuchet MS" w:hAnsi="Trebuchet MS" w:cs="Arial"/>
                <w:color w:val="000000"/>
                <w:sz w:val="18"/>
                <w:szCs w:val="18"/>
              </w:rPr>
              <w:t xml:space="preserve">7</w:t>
            </w:r>
            <w:r>
              <w:rPr>
                <w:rFonts w:ascii="Trebuchet MS" w:hAnsi="Trebuchet MS" w:cs="Arial"/>
                <w:color w:val="000000"/>
                <w:sz w:val="18"/>
                <w:szCs w:val="18"/>
              </w:rPr>
              <w:t xml:space="preserve">.1 – Išvadų žymėjimas/ </w:t>
            </w:r>
            <w:r>
              <w:rPr>
                <w:rFonts w:ascii="Trebuchet MS" w:hAnsi="Trebuchet MS" w:cs="Arial"/>
                <w:color w:val="000000"/>
                <w:sz w:val="18"/>
                <w:szCs w:val="18"/>
                <w:lang w:val="en-US"/>
              </w:rPr>
              <w:t xml:space="preserve">Marking of terminals.</w:t>
            </w:r>
          </w:p>
          <w:p>
            <w:pPr>
              <w:spacing/>
              <w:jc w:val="both"/>
              <w:rPr>
                <w:rFonts w:ascii="Trebuchet MS" w:hAnsi="Trebuchet MS" w:cs="Arial"/>
                <w:color w:val="000000"/>
                <w:sz w:val="18"/>
                <w:szCs w:val="18"/>
              </w:rPr>
            </w:pPr>
            <w:r>
              <w:rPr>
                <w:rFonts w:ascii="Trebuchet MS" w:hAnsi="Trebuchet MS" w:cs="Arial"/>
                <w:color w:val="000000"/>
                <w:sz w:val="18"/>
                <w:szCs w:val="18"/>
              </w:rPr>
              <w:t xml:space="preserve">1</w:t>
            </w:r>
            <w:r>
              <w:rPr>
                <w:rFonts w:ascii="Trebuchet MS" w:hAnsi="Trebuchet MS" w:cs="Arial"/>
                <w:color w:val="000000"/>
                <w:sz w:val="18"/>
                <w:szCs w:val="18"/>
              </w:rPr>
              <w:t xml:space="preserve">7</w:t>
            </w:r>
            <w:r>
              <w:rPr>
                <w:rFonts w:ascii="Trebuchet MS" w:hAnsi="Trebuchet MS" w:cs="Arial"/>
                <w:color w:val="000000"/>
                <w:sz w:val="18"/>
                <w:szCs w:val="18"/>
              </w:rPr>
              <w:t xml:space="preserve">.2 – Transformacijos koeficientas. </w:t>
            </w:r>
            <w:r>
              <w:rPr>
                <w:rFonts w:ascii="Trebuchet MS" w:hAnsi="Trebuchet MS" w:cs="Arial"/>
                <w:sz w:val="18"/>
                <w:szCs w:val="18"/>
              </w:rPr>
              <w:t xml:space="preserve">Vardinė pirminė srovė (I</w:t>
            </w:r>
            <w:r>
              <w:rPr>
                <w:rFonts w:ascii="Trebuchet MS" w:hAnsi="Trebuchet MS" w:cs="Arial"/>
                <w:sz w:val="18"/>
                <w:szCs w:val="18"/>
                <w:vertAlign w:val="subscript"/>
              </w:rPr>
              <w:t xml:space="preserve">pr</w:t>
            </w:r>
            <w:r>
              <w:rPr>
                <w:rFonts w:ascii="Trebuchet MS" w:hAnsi="Trebuchet MS" w:cs="Arial"/>
                <w:sz w:val="18"/>
                <w:szCs w:val="18"/>
              </w:rPr>
              <w:t xml:space="preserve">) turi būti parenkama iš standartinių verčių arba jų dešimtainių daugiklių pagal IEC 61869-2 punktą 5.201: 10-12,5-15-20-25-30-40-50-60-75 A. Vardinė antrinė srovė (I</w:t>
            </w:r>
            <w:r>
              <w:rPr>
                <w:rFonts w:ascii="Trebuchet MS" w:hAnsi="Trebuchet MS" w:cs="Arial"/>
                <w:sz w:val="18"/>
                <w:szCs w:val="18"/>
                <w:vertAlign w:val="subscript"/>
              </w:rPr>
              <w:t xml:space="preserve">sr</w:t>
            </w:r>
            <w:r>
              <w:rPr>
                <w:rFonts w:ascii="Trebuchet MS" w:hAnsi="Trebuchet MS" w:cs="Arial"/>
                <w:sz w:val="18"/>
                <w:szCs w:val="18"/>
              </w:rPr>
              <w:t xml:space="preserve">) parenkama 1A. </w:t>
            </w:r>
            <w:r>
              <w:rPr>
                <w:rFonts w:ascii="Trebuchet MS" w:hAnsi="Trebuchet MS" w:cs="Arial"/>
                <w:color w:val="000000"/>
                <w:sz w:val="18"/>
                <w:szCs w:val="18"/>
              </w:rPr>
              <w:t xml:space="preserve">Atskirais atvejais, suderinus su Užsakovu Projektuotojas gali parinkti 5A vardinę antrinę srovę/ </w:t>
            </w:r>
            <w:r>
              <w:rPr>
                <w:rFonts w:ascii="Trebuchet MS" w:hAnsi="Trebuchet MS" w:cs="Arial"/>
                <w:color w:val="000000"/>
                <w:sz w:val="18"/>
                <w:szCs w:val="18"/>
                <w:lang w:val="en-US"/>
              </w:rPr>
              <w:t xml:space="preserve">Ratio. </w:t>
            </w:r>
            <w:r>
              <w:rPr>
                <w:rFonts w:ascii="Trebuchet MS" w:hAnsi="Trebuchet MS" w:cs="Arial"/>
                <w:sz w:val="18"/>
                <w:szCs w:val="18"/>
                <w:lang w:val="en-US"/>
              </w:rPr>
              <w:t xml:space="preserve">Rated primary current shall be chosen of standard values and their decimal multiplies according to IEC 61869-2 clause 5.201: 10-12,5-15-20-25-30-40-50-60-75 A. Rated secondary current (I</w:t>
            </w:r>
            <w:r>
              <w:rPr>
                <w:rFonts w:ascii="Trebuchet MS" w:hAnsi="Trebuchet MS" w:cs="Arial"/>
                <w:sz w:val="18"/>
                <w:szCs w:val="18"/>
                <w:vertAlign w:val="subscript"/>
                <w:lang w:val="en-US"/>
              </w:rPr>
              <w:t xml:space="preserve">sr</w:t>
            </w:r>
            <w:r>
              <w:rPr>
                <w:rFonts w:ascii="Trebuchet MS" w:hAnsi="Trebuchet MS" w:cs="Arial"/>
                <w:sz w:val="18"/>
                <w:szCs w:val="18"/>
                <w:lang w:val="en-US"/>
              </w:rPr>
              <w:t xml:space="preserve">) shall be chosen 1A. </w:t>
            </w:r>
            <w:r>
              <w:rPr>
                <w:rFonts w:ascii="Trebuchet MS" w:hAnsi="Trebuchet MS" w:cs="Arial"/>
                <w:color w:val="000000"/>
                <w:sz w:val="18"/>
                <w:szCs w:val="18"/>
                <w:lang w:val="en-US"/>
              </w:rPr>
              <w:t xml:space="preserve">In exceptional cases, in agreement with Customer author of project can choose value of rated secondary current 5A.</w:t>
            </w:r>
          </w:p>
          <w:p>
            <w:pPr>
              <w:spacing/>
              <w:jc w:val="both"/>
              <w:rPr>
                <w:rFonts w:ascii="Trebuchet MS" w:hAnsi="Trebuchet MS" w:cs="Arial"/>
                <w:color w:val="000000"/>
                <w:sz w:val="18"/>
                <w:szCs w:val="18"/>
                <w:lang w:val="en-US"/>
              </w:rPr>
            </w:pPr>
            <w:r>
              <w:rPr>
                <w:rFonts w:ascii="Trebuchet MS" w:hAnsi="Trebuchet MS" w:cs="Arial"/>
                <w:color w:val="000000"/>
                <w:sz w:val="18"/>
                <w:szCs w:val="18"/>
              </w:rPr>
              <w:t xml:space="preserve">1</w:t>
            </w:r>
            <w:r>
              <w:rPr>
                <w:rFonts w:ascii="Trebuchet MS" w:hAnsi="Trebuchet MS" w:cs="Arial"/>
                <w:color w:val="000000"/>
                <w:sz w:val="18"/>
                <w:szCs w:val="18"/>
              </w:rPr>
              <w:t xml:space="preserve">7</w:t>
            </w:r>
            <w:r>
              <w:rPr>
                <w:rFonts w:ascii="Trebuchet MS" w:hAnsi="Trebuchet MS" w:cs="Arial"/>
                <w:color w:val="000000"/>
                <w:sz w:val="18"/>
                <w:szCs w:val="18"/>
              </w:rPr>
              <w:t xml:space="preserve">.3 – Antrinių apvijų vardinė išėjimo galia, parenkama iš standartinių IEC verčių 2,5-5-10-15-30 VA/ </w:t>
            </w:r>
            <w:r>
              <w:rPr>
                <w:rFonts w:ascii="Trebuchet MS" w:hAnsi="Trebuchet MS" w:cs="Arial"/>
                <w:color w:val="000000"/>
                <w:sz w:val="18"/>
                <w:szCs w:val="18"/>
                <w:lang w:val="en-US"/>
              </w:rPr>
              <w:t xml:space="preserve">Rated output of secondary windings, to be selected from IEC standard values </w:t>
            </w:r>
            <w:r>
              <w:rPr>
                <w:rFonts w:ascii="Trebuchet MS" w:hAnsi="Trebuchet MS" w:cs="Arial"/>
                <w:color w:val="000000"/>
                <w:sz w:val="18"/>
                <w:szCs w:val="18"/>
              </w:rPr>
              <w:t xml:space="preserve">2,5-5-10-15-30 VA</w:t>
            </w:r>
            <w:r>
              <w:rPr>
                <w:rFonts w:ascii="Trebuchet MS" w:hAnsi="Trebuchet MS" w:cs="Arial"/>
                <w:color w:val="000000"/>
                <w:sz w:val="18"/>
                <w:szCs w:val="18"/>
                <w:lang w:val="en-US"/>
              </w:rPr>
              <w:t xml:space="preserve">.</w:t>
            </w:r>
          </w:p>
          <w:p>
            <w:pPr>
              <w:spacing/>
              <w:jc w:val="both"/>
              <w:rPr>
                <w:rFonts w:ascii="Trebuchet MS" w:hAnsi="Trebuchet MS" w:cs="Arial"/>
                <w:color w:val="000000"/>
                <w:sz w:val="18"/>
                <w:szCs w:val="18"/>
                <w:lang w:val="en-US"/>
              </w:rPr>
            </w:pPr>
            <w:r>
              <w:rPr>
                <w:rFonts w:ascii="Trebuchet MS" w:hAnsi="Trebuchet MS" w:cs="Arial"/>
                <w:color w:val="000000"/>
                <w:sz w:val="18"/>
                <w:szCs w:val="18"/>
              </w:rPr>
              <w:t xml:space="preserve">1</w:t>
            </w:r>
            <w:r>
              <w:rPr>
                <w:rFonts w:ascii="Trebuchet MS" w:hAnsi="Trebuchet MS" w:cs="Arial"/>
                <w:color w:val="000000"/>
                <w:sz w:val="18"/>
                <w:szCs w:val="18"/>
              </w:rPr>
              <w:t xml:space="preserve">7</w:t>
            </w:r>
            <w:r>
              <w:rPr>
                <w:rFonts w:ascii="Trebuchet MS" w:hAnsi="Trebuchet MS" w:cs="Arial"/>
                <w:color w:val="000000"/>
                <w:sz w:val="18"/>
                <w:szCs w:val="18"/>
              </w:rPr>
              <w:t xml:space="preserve">.4 – Tikslumo klasė. Matavimo apvijoms parenkama 0,2S, apsaugų apvijoms parenkama 5P/ </w:t>
            </w:r>
            <w:r>
              <w:rPr>
                <w:rFonts w:ascii="Trebuchet MS" w:hAnsi="Trebuchet MS" w:cs="Arial"/>
                <w:color w:val="000000"/>
                <w:sz w:val="18"/>
                <w:szCs w:val="18"/>
                <w:lang w:val="en-US"/>
              </w:rPr>
              <w:t xml:space="preserve">Accuracy class. To be selected 0.2S for metering windings, 5P for protection windings.</w:t>
            </w:r>
          </w:p>
          <w:p>
            <w:pPr>
              <w:spacing/>
              <w:jc w:val="both"/>
              <w:rPr>
                <w:rFonts w:ascii="Trebuchet MS" w:hAnsi="Trebuchet MS" w:cs="Arial"/>
                <w:color w:val="000000"/>
                <w:sz w:val="18"/>
                <w:szCs w:val="18"/>
                <w:lang w:val="en-US"/>
              </w:rPr>
            </w:pPr>
            <w:r>
              <w:rPr>
                <w:rFonts w:ascii="Trebuchet MS" w:hAnsi="Trebuchet MS" w:cs="Arial"/>
                <w:color w:val="000000"/>
                <w:sz w:val="18"/>
                <w:szCs w:val="18"/>
              </w:rPr>
              <w:t xml:space="preserve">1</w:t>
            </w:r>
            <w:r>
              <w:rPr>
                <w:rFonts w:ascii="Trebuchet MS" w:hAnsi="Trebuchet MS" w:cs="Arial"/>
                <w:color w:val="000000"/>
                <w:sz w:val="18"/>
                <w:szCs w:val="18"/>
              </w:rPr>
              <w:t xml:space="preserve">7</w:t>
            </w:r>
            <w:r>
              <w:rPr>
                <w:rFonts w:ascii="Trebuchet MS" w:hAnsi="Trebuchet MS" w:cs="Arial"/>
                <w:color w:val="000000"/>
                <w:sz w:val="18"/>
                <w:szCs w:val="18"/>
              </w:rPr>
              <w:t xml:space="preserve">.5 – Matavimo apvijų saugumo faktorius (FS), parenkamas FS5, arba apsaugų apvijų tikslumo ribos faktorius (ALF), parenkamas iš standartinių IEC verčių 5-10-15-20-30/ </w:t>
            </w:r>
            <w:r>
              <w:rPr>
                <w:rFonts w:ascii="Trebuchet MS" w:hAnsi="Trebuchet MS" w:cs="Arial"/>
                <w:color w:val="000000"/>
                <w:sz w:val="18"/>
                <w:szCs w:val="18"/>
                <w:lang w:val="en-US"/>
              </w:rPr>
              <w:t xml:space="preserve">Instrument security factor (FS) of metering windings, to be selected FS5, or accuracy limit factor (ALF) of protection winding, to be selected from standard IEC values 5-10-15-20-30.</w:t>
            </w:r>
          </w:p>
          <w:p>
            <w:pPr>
              <w:spacing/>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1</w:t>
            </w:r>
            <w:r>
              <w:rPr>
                <w:rFonts w:ascii="Trebuchet MS" w:hAnsi="Trebuchet MS" w:cs="Arial"/>
                <w:color w:val="000000"/>
                <w:sz w:val="18"/>
                <w:szCs w:val="18"/>
                <w:lang w:val="en-US"/>
              </w:rPr>
              <w:t xml:space="preserve">7</w:t>
            </w:r>
            <w:r>
              <w:rPr>
                <w:rFonts w:ascii="Trebuchet MS" w:hAnsi="Trebuchet MS" w:cs="Arial"/>
                <w:color w:val="000000"/>
                <w:sz w:val="18"/>
                <w:szCs w:val="18"/>
                <w:lang w:val="en-US"/>
              </w:rPr>
              <w:t xml:space="preserve">.6 – </w:t>
            </w:r>
            <w:r>
              <w:rPr>
                <w:rFonts w:ascii="Trebuchet MS" w:hAnsi="Trebuchet MS" w:cs="Arial"/>
                <w:color w:val="000000"/>
                <w:sz w:val="18"/>
                <w:szCs w:val="18"/>
              </w:rPr>
              <w:t xml:space="preserve">Antrinės apvijos varža, (R</w:t>
            </w:r>
            <w:r>
              <w:rPr>
                <w:rFonts w:ascii="Trebuchet MS" w:hAnsi="Trebuchet MS" w:cs="Arial"/>
                <w:color w:val="000000"/>
                <w:sz w:val="18"/>
                <w:szCs w:val="18"/>
                <w:vertAlign w:val="subscript"/>
              </w:rPr>
              <w:t xml:space="preserve">ct</w:t>
            </w:r>
            <w:r>
              <w:rPr>
                <w:rFonts w:ascii="Trebuchet MS" w:hAnsi="Trebuchet MS" w:cs="Arial"/>
                <w:color w:val="000000"/>
                <w:sz w:val="18"/>
                <w:szCs w:val="18"/>
              </w:rPr>
              <w:t xml:space="preserve">, Ω), parenkama ne didesnė nei 7</w:t>
            </w:r>
            <w:r>
              <w:rPr>
                <w:rFonts w:ascii="Trebuchet MS" w:hAnsi="Trebuchet MS" w:cs="Arial"/>
                <w:color w:val="000000"/>
                <w:sz w:val="18"/>
                <w:szCs w:val="18"/>
                <w:lang w:val="en-US"/>
              </w:rPr>
              <w:t xml:space="preserve"> Ω</w:t>
            </w:r>
            <w:r>
              <w:rPr>
                <w:rFonts w:ascii="Trebuchet MS" w:hAnsi="Trebuchet MS" w:cs="Arial"/>
                <w:color w:val="000000"/>
                <w:sz w:val="18"/>
                <w:szCs w:val="18"/>
              </w:rPr>
              <w:t xml:space="preserve">. Konkreti vertė turi būti parenkama ir suderinama su Užsakovu techninio projekto derinimo metu. Tik apsaugų apvijoms/ </w:t>
            </w:r>
            <w:r>
              <w:rPr>
                <w:rFonts w:ascii="Trebuchet MS" w:hAnsi="Trebuchet MS" w:cs="Arial"/>
                <w:color w:val="000000"/>
                <w:sz w:val="18"/>
                <w:szCs w:val="18"/>
                <w:lang w:val="en-US"/>
              </w:rPr>
              <w:t xml:space="preserve">Secondary winding resistance (R</w:t>
            </w:r>
            <w:r>
              <w:rPr>
                <w:rFonts w:ascii="Trebuchet MS" w:hAnsi="Trebuchet MS" w:cs="Arial"/>
                <w:color w:val="000000"/>
                <w:sz w:val="18"/>
                <w:szCs w:val="18"/>
                <w:vertAlign w:val="subscript"/>
                <w:lang w:val="en-US"/>
              </w:rPr>
              <w:t xml:space="preserve">ct</w:t>
            </w:r>
            <w:r>
              <w:rPr>
                <w:rFonts w:ascii="Trebuchet MS" w:hAnsi="Trebuchet MS" w:cs="Arial"/>
                <w:color w:val="000000"/>
                <w:sz w:val="18"/>
                <w:szCs w:val="18"/>
                <w:lang w:val="en-US"/>
              </w:rPr>
              <w:t xml:space="preserve">, Ω) to be selected not higher than </w:t>
            </w:r>
            <w:r>
              <w:rPr>
                <w:rFonts w:ascii="Trebuchet MS" w:hAnsi="Trebuchet MS" w:cs="Arial"/>
                <w:color w:val="000000"/>
                <w:sz w:val="18"/>
                <w:szCs w:val="18"/>
              </w:rPr>
              <w:t xml:space="preserve">7</w:t>
            </w:r>
            <w:r>
              <w:rPr>
                <w:rFonts w:ascii="Trebuchet MS" w:hAnsi="Trebuchet MS" w:cs="Arial"/>
                <w:color w:val="000000"/>
                <w:sz w:val="18"/>
                <w:szCs w:val="18"/>
                <w:lang w:val="en-US"/>
              </w:rPr>
              <w:t xml:space="preserve"> Ω. Exact value shall be selected and agreed with the Customer during coordination of the technical project. Only for protection windings.</w:t>
            </w:r>
          </w:p>
          <w:p>
            <w:pPr>
              <w:spacing/>
              <w:jc w:val="both"/>
              <w:rPr>
                <w:rFonts w:ascii="Trebuchet MS" w:hAnsi="Trebuchet MS" w:cs="Arial"/>
                <w:sz w:val="18"/>
                <w:szCs w:val="18"/>
                <w:lang w:val="en-US"/>
              </w:rPr>
            </w:pPr>
            <w:r>
              <w:rPr>
                <w:rFonts w:ascii="Trebuchet MS" w:hAnsi="Trebuchet MS"/>
                <w:sz w:val="18"/>
                <w:szCs w:val="18"/>
              </w:rPr>
              <w:t xml:space="preserve">1</w:t>
            </w:r>
            <w:r>
              <w:rPr>
                <w:rFonts w:ascii="Trebuchet MS" w:hAnsi="Trebuchet MS"/>
                <w:sz w:val="18"/>
                <w:szCs w:val="18"/>
              </w:rPr>
              <w:t xml:space="preserve">7</w:t>
            </w:r>
            <w:r>
              <w:rPr>
                <w:rFonts w:ascii="Trebuchet MS" w:hAnsi="Trebuchet MS"/>
                <w:sz w:val="18"/>
                <w:szCs w:val="18"/>
              </w:rPr>
              <w:t xml:space="preserve">.7 - </w:t>
            </w:r>
            <w:r>
              <w:rPr>
                <w:rFonts w:ascii="Trebuchet MS" w:hAnsi="Trebuchet MS" w:cs="Arial"/>
                <w:sz w:val="18"/>
                <w:szCs w:val="18"/>
              </w:rPr>
              <w:t xml:space="preserve">Vardinė ilgalaikė terminė</w:t>
            </w:r>
            <w:r>
              <w:rPr>
                <w:rFonts w:ascii="Trebuchet MS" w:hAnsi="Trebuchet MS" w:cs="Arial"/>
                <w:sz w:val="18"/>
                <w:szCs w:val="18"/>
              </w:rPr>
              <w:t xml:space="preserve"> srovė procentais nuo I</w:t>
            </w:r>
            <w:r>
              <w:rPr>
                <w:rFonts w:ascii="Trebuchet MS" w:hAnsi="Trebuchet MS" w:cs="Arial"/>
                <w:sz w:val="18"/>
                <w:szCs w:val="18"/>
                <w:vertAlign w:val="subscript"/>
              </w:rPr>
              <w:t xml:space="preserve">pr</w:t>
            </w:r>
            <w:r>
              <w:rPr>
                <w:rFonts w:ascii="Trebuchet MS" w:hAnsi="Trebuchet MS" w:cs="Arial"/>
                <w:sz w:val="18"/>
                <w:szCs w:val="18"/>
              </w:rPr>
              <w:t xml:space="preserve">/ </w:t>
            </w:r>
            <w:r>
              <w:rPr>
                <w:rFonts w:ascii="Trebuchet MS" w:hAnsi="Trebuchet MS" w:cs="Arial"/>
                <w:sz w:val="18"/>
                <w:szCs w:val="18"/>
                <w:lang w:val="en-US"/>
              </w:rPr>
              <w:t xml:space="preserve">Rated continuous thermal current in percent of I</w:t>
            </w:r>
            <w:r>
              <w:rPr>
                <w:rFonts w:ascii="Trebuchet MS" w:hAnsi="Trebuchet MS" w:cs="Arial"/>
                <w:sz w:val="18"/>
                <w:szCs w:val="18"/>
                <w:vertAlign w:val="subscript"/>
                <w:lang w:val="en-US"/>
              </w:rPr>
              <w:t xml:space="preserve">pr</w:t>
            </w:r>
            <w:r>
              <w:rPr>
                <w:rFonts w:ascii="Trebuchet MS" w:hAnsi="Trebuchet MS" w:cs="Arial"/>
                <w:sz w:val="18"/>
                <w:szCs w:val="18"/>
                <w:lang w:val="en-US"/>
              </w:rPr>
              <w:t xml:space="preserve">, (I</w:t>
            </w:r>
            <w:r>
              <w:rPr>
                <w:rFonts w:ascii="Trebuchet MS" w:hAnsi="Trebuchet MS" w:cs="Arial"/>
                <w:sz w:val="18"/>
                <w:szCs w:val="18"/>
                <w:vertAlign w:val="subscript"/>
                <w:lang w:val="en-US"/>
              </w:rPr>
              <w:t xml:space="preserve">cth</w:t>
            </w:r>
            <w:r>
              <w:rPr>
                <w:rFonts w:ascii="Trebuchet MS" w:hAnsi="Trebuchet MS" w:cs="Arial"/>
                <w:sz w:val="18"/>
                <w:szCs w:val="18"/>
                <w:lang w:val="en-US"/>
              </w:rPr>
              <w:t xml:space="preserve">), %</w:t>
            </w:r>
            <w:r>
              <w:rPr>
                <w:rFonts w:ascii="Trebuchet MS" w:hAnsi="Trebuchet MS" w:cs="Arial"/>
                <w:sz w:val="18"/>
                <w:szCs w:val="18"/>
                <w:lang w:val="en-US"/>
              </w:rPr>
              <w:t xml:space="preserve">.</w:t>
            </w:r>
          </w:p>
          <w:p>
            <w:pPr>
              <w:spacing/>
              <w:jc w:val="both"/>
              <w:rPr>
                <w:rFonts w:ascii="Trebuchet MS" w:hAnsi="Trebuchet MS"/>
                <w:sz w:val="18"/>
                <w:szCs w:val="18"/>
              </w:rPr>
            </w:pPr>
            <w:r>
              <w:rPr>
                <w:rFonts w:ascii="Trebuchet MS" w:hAnsi="Trebuchet MS" w:cs="Arial"/>
                <w:b/>
                <w:bCs/>
                <w:sz w:val="16"/>
                <w:szCs w:val="16"/>
                <w:lang w:val="en-US"/>
              </w:rPr>
              <w:t xml:space="preserve">*</w:t>
            </w:r>
            <w:r>
              <w:rPr>
                <w:rFonts w:ascii="Trebuchet MS" w:hAnsi="Trebuchet MS"/>
                <w:b/>
                <w:bCs/>
                <w:sz w:val="18"/>
                <w:szCs w:val="18"/>
              </w:rPr>
              <w:t xml:space="preserve"> </w:t>
            </w:r>
            <w:r>
              <w:rPr>
                <w:rFonts w:ascii="Trebuchet MS" w:hAnsi="Trebuchet MS"/>
                <w:sz w:val="18"/>
                <w:szCs w:val="18"/>
              </w:rPr>
              <w:t xml:space="preserve">- </w:t>
            </w:r>
            <w:r>
              <w:rPr>
                <w:rFonts w:ascii="Trebuchet MS" w:hAnsi="Trebuchet MS"/>
                <w:sz w:val="18"/>
                <w:szCs w:val="18"/>
              </w:rPr>
              <w:t xml:space="preserve">Pateiktos reikšmės yra pavyzdinės. Parenkama projekto rengimo metu/ </w:t>
            </w:r>
            <w:r>
              <w:rPr>
                <w:rFonts w:ascii="Trebuchet MS" w:hAnsi="Trebuchet MS"/>
                <w:sz w:val="18"/>
                <w:szCs w:val="18"/>
                <w:lang w:val="en-US"/>
              </w:rPr>
              <w:t xml:space="preserve">Provided values are exemplary</w:t>
            </w:r>
            <w:r>
              <w:rPr>
                <w:rFonts w:ascii="Trebuchet MS" w:hAnsi="Trebuchet MS"/>
                <w:sz w:val="18"/>
                <w:szCs w:val="18"/>
                <w:lang w:val="en-US"/>
              </w:rPr>
              <w:t xml:space="preserve">. Shall be selected at the design.</w:t>
            </w:r>
          </w:p>
        </w:tc>
      </w:tr>
      <w:tr>
        <w:trPr>
          <w:cantSplit/>
        </w:trPr>
        <w:tc>
          <w:tcPr>
            <w:tcW w:type="dxa" w:w="705"/>
            <w:vMerge w:val="restart"/>
            <w:tcBorders/>
            <w:vAlign w:val="center"/>
          </w:tcPr>
          <w:p>
            <w:pPr>
              <w:spacing/>
              <w:jc w:val="center"/>
              <w:rPr>
                <w:rFonts w:ascii="Trebuchet MS" w:hAnsi="Trebuchet MS"/>
                <w:sz w:val="18"/>
                <w:szCs w:val="18"/>
              </w:rPr>
            </w:pPr>
            <w:bookmarkStart w:id="4" w:name="_Hlk53517051"/>
            <w:r>
              <w:rPr>
                <w:rFonts w:ascii="Trebuchet MS" w:hAnsi="Trebuchet MS"/>
                <w:b/>
                <w:bCs/>
                <w:sz w:val="18"/>
                <w:szCs w:val="18"/>
              </w:rPr>
              <w:t xml:space="preserve">1</w:t>
            </w:r>
            <w:r>
              <w:rPr>
                <w:rFonts w:ascii="Trebuchet MS" w:hAnsi="Trebuchet MS"/>
                <w:b/>
                <w:bCs/>
                <w:sz w:val="18"/>
                <w:szCs w:val="18"/>
              </w:rPr>
              <w:t xml:space="preserve">8</w:t>
            </w:r>
            <w:r>
              <w:rPr>
                <w:rFonts w:ascii="Trebuchet MS" w:hAnsi="Trebuchet MS"/>
                <w:b/>
                <w:bCs/>
                <w:sz w:val="18"/>
                <w:szCs w:val="18"/>
              </w:rPr>
              <w:t xml:space="preserve">.</w:t>
            </w:r>
          </w:p>
        </w:tc>
        <w:tc>
          <w:tcPr>
            <w:tcW w:type="dxa" w:w="7374"/>
            <w:gridSpan w:val="5"/>
            <w:vMerge w:val="restart"/>
            <w:tcBorders/>
            <w:vAlign w:val="center"/>
          </w:tcPr>
          <w:p>
            <w:pPr>
              <w:spacing/>
              <w:jc w:val="center"/>
              <w:rPr>
                <w:rFonts w:ascii="Trebuchet MS" w:hAnsi="Trebuchet MS" w:cs="Arial"/>
                <w:b/>
                <w:bCs/>
                <w:color w:val="000000"/>
                <w:sz w:val="18"/>
                <w:szCs w:val="18"/>
              </w:rPr>
            </w:pPr>
            <w:r>
              <w:rPr>
                <w:rFonts w:ascii="Trebuchet MS" w:hAnsi="Trebuchet MS" w:cs="Arial"/>
                <w:b/>
                <w:bCs/>
                <w:color w:val="000000"/>
                <w:sz w:val="18"/>
                <w:szCs w:val="18"/>
              </w:rPr>
              <w:t xml:space="preserve">ĮTAMPOS</w:t>
            </w:r>
            <w:r>
              <w:rPr>
                <w:rFonts w:ascii="Trebuchet MS" w:hAnsi="Trebuchet MS" w:cs="Arial"/>
                <w:b/>
                <w:bCs/>
                <w:color w:val="000000"/>
                <w:sz w:val="18"/>
                <w:szCs w:val="18"/>
              </w:rPr>
              <w:t xml:space="preserve"> MATAVIMO TRANSFORMATORIAI/</w:t>
            </w:r>
          </w:p>
          <w:p>
            <w:pPr>
              <w:spacing/>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 xml:space="preserve">VOLTAGE</w:t>
            </w:r>
            <w:r>
              <w:rPr>
                <w:rFonts w:ascii="Trebuchet MS" w:hAnsi="Trebuchet MS" w:cs="Arial"/>
                <w:b/>
                <w:bCs/>
                <w:color w:val="000000"/>
                <w:sz w:val="18"/>
                <w:szCs w:val="18"/>
              </w:rPr>
              <w:t xml:space="preserve"> INSTRUMENT TRANSFORMERS </w:t>
            </w:r>
            <w:r>
              <w:rPr>
                <w:rFonts w:ascii="Trebuchet MS" w:hAnsi="Trebuchet MS" w:cs="Arial"/>
                <w:b/>
                <w:bCs/>
                <w:color w:val="000000"/>
                <w:sz w:val="18"/>
                <w:szCs w:val="18"/>
                <w:vertAlign w:val="superscript"/>
              </w:rPr>
              <w:t xml:space="preserve">c)</w:t>
            </w:r>
            <w:r>
              <w:rPr>
                <w:rFonts w:ascii="Trebuchet MS" w:hAnsi="Trebuchet MS" w:cs="Arial"/>
                <w:b/>
                <w:bCs/>
                <w:color w:val="000000"/>
                <w:sz w:val="18"/>
                <w:szCs w:val="18"/>
                <w:vertAlign w:val="superscript"/>
              </w:rPr>
              <w:t xml:space="preserve">, </w:t>
            </w:r>
            <w:r>
              <w:rPr>
                <w:rFonts w:ascii="Trebuchet MS" w:hAnsi="Trebuchet MS" w:cs="Arial"/>
                <w:b/>
                <w:bCs/>
                <w:color w:val="000000"/>
                <w:sz w:val="18"/>
                <w:szCs w:val="18"/>
                <w:vertAlign w:val="superscript"/>
              </w:rPr>
              <w:t xml:space="preserve">1</w:t>
            </w:r>
            <w:r>
              <w:rPr>
                <w:rFonts w:ascii="Trebuchet MS" w:hAnsi="Trebuchet MS" w:cs="Arial"/>
                <w:b/>
                <w:bCs/>
                <w:color w:val="000000"/>
                <w:sz w:val="18"/>
                <w:szCs w:val="18"/>
                <w:vertAlign w:val="superscript"/>
              </w:rPr>
              <w:t xml:space="preserve">1</w:t>
            </w:r>
            <w:r>
              <w:rPr>
                <w:rFonts w:ascii="Trebuchet MS" w:hAnsi="Trebuchet MS" w:cs="Arial"/>
                <w:b/>
                <w:bCs/>
                <w:color w:val="000000"/>
                <w:sz w:val="18"/>
                <w:szCs w:val="18"/>
                <w:vertAlign w:val="superscript"/>
              </w:rPr>
              <w:t xml:space="preserve">)</w:t>
            </w:r>
          </w:p>
        </w:tc>
        <w:tc>
          <w:tcPr>
            <w:tcW w:type="dxa" w:w="3687"/>
            <w:gridSpan w:val="2"/>
            <w:tcBorders/>
            <w:vAlign w:val="center"/>
          </w:tcPr>
          <w:p>
            <w:pPr>
              <w:spacing/>
              <w:rPr>
                <w:rFonts w:ascii="Trebuchet MS" w:hAnsi="Trebuchet MS" w:cs="Arial"/>
                <w:sz w:val="18"/>
                <w:szCs w:val="18"/>
              </w:rPr>
            </w:pPr>
            <w:r>
              <w:rPr>
                <w:rFonts w:ascii="Trebuchet MS" w:hAnsi="Trebuchet MS" w:cs="Arial"/>
                <w:sz w:val="18"/>
                <w:szCs w:val="18"/>
              </w:rPr>
              <w:t xml:space="preserve">Įrenginio žymėjimas</w:t>
            </w:r>
            <w:r>
              <w:rPr>
                <w:rFonts w:ascii="Trebuchet MS" w:hAnsi="Trebuchet MS" w:cs="Arial"/>
                <w:sz w:val="18"/>
                <w:szCs w:val="18"/>
              </w:rPr>
              <w:t xml:space="preserve">/</w:t>
            </w:r>
          </w:p>
          <w:p>
            <w:pPr>
              <w:spacing/>
              <w:rPr>
                <w:rFonts w:ascii="Trebuchet MS" w:hAnsi="Trebuchet MS"/>
                <w:sz w:val="18"/>
                <w:szCs w:val="18"/>
              </w:rPr>
            </w:pPr>
            <w:r>
              <w:rPr>
                <w:rFonts w:ascii="Trebuchet MS" w:hAnsi="Trebuchet MS" w:cs="Arial"/>
                <w:sz w:val="18"/>
                <w:szCs w:val="18"/>
                <w:lang w:val="en-US"/>
              </w:rPr>
              <w:t xml:space="preserve">Device marking</w:t>
            </w:r>
          </w:p>
        </w:tc>
        <w:tc>
          <w:tcPr>
            <w:tcW w:type="dxa" w:w="3397"/>
            <w:gridSpan w:val="2"/>
            <w:tcBorders/>
            <w:vAlign w:val="center"/>
          </w:tcPr>
          <w:p>
            <w:pPr>
              <w:spacing/>
              <w:jc w:val="center"/>
              <w:rPr>
                <w:rFonts w:ascii="Trebuchet MS" w:hAnsi="Trebuchet MS"/>
                <w:sz w:val="18"/>
                <w:szCs w:val="18"/>
              </w:rPr>
            </w:pPr>
          </w:p>
        </w:tc>
      </w:tr>
      <w:tr>
        <w:trPr>
          <w:cantSplit/>
        </w:trPr>
        <w:tc>
          <w:tcPr>
            <w:tcW w:type="dxa" w:w="705"/>
            <w:vMerge w:val="continue"/>
            <w:tcBorders/>
            <w:vAlign w:val="center"/>
          </w:tcPr>
          <w:p>
            <w:pPr>
              <w:spacing/>
              <w:jc w:val="center"/>
              <w:rPr>
                <w:rFonts w:ascii="Trebuchet MS" w:hAnsi="Trebuchet MS"/>
                <w:sz w:val="18"/>
                <w:szCs w:val="18"/>
              </w:rPr>
            </w:pPr>
          </w:p>
        </w:tc>
        <w:tc>
          <w:tcPr>
            <w:tcW w:type="dxa" w:w="7374"/>
            <w:gridSpan w:val="5"/>
            <w:vMerge w:val="continue"/>
            <w:tcBorders/>
            <w:vAlign w:val="center"/>
          </w:tcPr>
          <w:p>
            <w:pPr>
              <w:spacing/>
              <w:jc w:val="center"/>
              <w:rPr>
                <w:rFonts w:ascii="Trebuchet MS" w:hAnsi="Trebuchet MS" w:cs="Arial"/>
                <w:color w:val="000000"/>
                <w:sz w:val="18"/>
                <w:szCs w:val="18"/>
              </w:rPr>
            </w:pPr>
          </w:p>
        </w:tc>
        <w:tc>
          <w:tcPr>
            <w:tcW w:type="dxa" w:w="3687"/>
            <w:gridSpan w:val="2"/>
            <w:tcBorders/>
            <w:vAlign w:val="center"/>
          </w:tcPr>
          <w:p>
            <w:pPr>
              <w:spacing/>
              <w:rPr>
                <w:rFonts w:ascii="Trebuchet MS" w:hAnsi="Trebuchet MS" w:cs="Arial"/>
                <w:sz w:val="18"/>
                <w:szCs w:val="18"/>
              </w:rPr>
            </w:pPr>
            <w:r>
              <w:rPr>
                <w:rFonts w:ascii="Trebuchet MS" w:hAnsi="Trebuchet MS" w:cs="Arial"/>
                <w:sz w:val="18"/>
                <w:szCs w:val="18"/>
              </w:rPr>
              <w:t xml:space="preserve">Gamintojas/</w:t>
            </w:r>
          </w:p>
          <w:p>
            <w:pPr>
              <w:spacing/>
              <w:rPr>
                <w:rFonts w:ascii="Trebuchet MS" w:hAnsi="Trebuchet MS"/>
                <w:sz w:val="18"/>
                <w:szCs w:val="18"/>
              </w:rPr>
            </w:pPr>
            <w:r>
              <w:rPr>
                <w:rFonts w:ascii="Trebuchet MS" w:hAnsi="Trebuchet MS" w:cs="Arial"/>
                <w:sz w:val="18"/>
                <w:szCs w:val="18"/>
                <w:lang w:val="en-US"/>
              </w:rPr>
              <w:t xml:space="preserve">Manufacturer</w:t>
            </w:r>
          </w:p>
        </w:tc>
        <w:tc>
          <w:tcPr>
            <w:tcW w:type="dxa" w:w="3397"/>
            <w:gridSpan w:val="2"/>
            <w:tcBorders/>
            <w:vAlign w:val="center"/>
          </w:tcPr>
          <w:p>
            <w:pPr>
              <w:spacing/>
              <w:jc w:val="center"/>
              <w:rPr>
                <w:rFonts w:ascii="Trebuchet MS" w:hAnsi="Trebuchet MS"/>
                <w:sz w:val="18"/>
                <w:szCs w:val="18"/>
              </w:rPr>
            </w:pPr>
          </w:p>
        </w:tc>
      </w:tr>
      <w:tr>
        <w:trPr>
          <w:cantSplit/>
        </w:trPr>
        <w:tc>
          <w:tcPr>
            <w:tcW w:type="dxa" w:w="705"/>
            <w:vMerge w:val="continue"/>
            <w:tcBorders/>
            <w:vAlign w:val="center"/>
          </w:tcPr>
          <w:p>
            <w:pPr>
              <w:spacing/>
              <w:jc w:val="center"/>
              <w:rPr>
                <w:rFonts w:ascii="Trebuchet MS" w:hAnsi="Trebuchet MS"/>
                <w:sz w:val="18"/>
                <w:szCs w:val="18"/>
              </w:rPr>
            </w:pPr>
          </w:p>
        </w:tc>
        <w:tc>
          <w:tcPr>
            <w:tcW w:type="dxa" w:w="7374"/>
            <w:gridSpan w:val="5"/>
            <w:vMerge w:val="continue"/>
            <w:tcBorders/>
            <w:vAlign w:val="center"/>
          </w:tcPr>
          <w:p>
            <w:pPr>
              <w:spacing/>
              <w:jc w:val="center"/>
              <w:rPr>
                <w:rFonts w:ascii="Trebuchet MS" w:hAnsi="Trebuchet MS" w:cs="Arial"/>
                <w:color w:val="000000"/>
                <w:sz w:val="18"/>
                <w:szCs w:val="18"/>
              </w:rPr>
            </w:pPr>
          </w:p>
        </w:tc>
        <w:tc>
          <w:tcPr>
            <w:tcW w:type="dxa" w:w="3687"/>
            <w:gridSpan w:val="2"/>
            <w:tcBorders/>
            <w:vAlign w:val="center"/>
          </w:tcPr>
          <w:p>
            <w:pPr>
              <w:spacing/>
              <w:rPr>
                <w:rFonts w:ascii="Trebuchet MS" w:hAnsi="Trebuchet MS" w:cs="Arial"/>
                <w:sz w:val="18"/>
                <w:szCs w:val="18"/>
              </w:rPr>
            </w:pPr>
            <w:r>
              <w:rPr>
                <w:rFonts w:ascii="Trebuchet MS" w:hAnsi="Trebuchet MS" w:cs="Arial"/>
                <w:sz w:val="18"/>
                <w:szCs w:val="18"/>
              </w:rPr>
              <w:t xml:space="preserve">Pagaminimo šalis</w:t>
            </w:r>
            <w:r>
              <w:rPr>
                <w:rFonts w:ascii="Trebuchet MS" w:hAnsi="Trebuchet MS" w:cs="Arial"/>
                <w:sz w:val="18"/>
                <w:szCs w:val="18"/>
              </w:rPr>
              <w:t xml:space="preserve">/</w:t>
            </w:r>
          </w:p>
          <w:p>
            <w:pPr>
              <w:spacing/>
              <w:rPr>
                <w:rFonts w:ascii="Trebuchet MS" w:hAnsi="Trebuchet MS"/>
                <w:sz w:val="18"/>
                <w:szCs w:val="18"/>
              </w:rPr>
            </w:pPr>
            <w:r>
              <w:rPr>
                <w:rFonts w:ascii="Trebuchet MS" w:hAnsi="Trebuchet MS" w:cs="Arial"/>
                <w:sz w:val="18"/>
                <w:szCs w:val="18"/>
                <w:lang w:val="en-US"/>
              </w:rPr>
              <w:t xml:space="preserve">Country of production</w:t>
            </w:r>
          </w:p>
        </w:tc>
        <w:tc>
          <w:tcPr>
            <w:tcW w:type="dxa" w:w="3397"/>
            <w:gridSpan w:val="2"/>
            <w:tcBorders/>
            <w:vAlign w:val="center"/>
          </w:tcPr>
          <w:p>
            <w:pPr>
              <w:spacing/>
              <w:jc w:val="center"/>
              <w:rPr>
                <w:rFonts w:ascii="Trebuchet MS" w:hAnsi="Trebuchet MS"/>
                <w:sz w:val="18"/>
                <w:szCs w:val="18"/>
              </w:rPr>
            </w:pPr>
          </w:p>
        </w:tc>
      </w:tr>
      <w:bookmarkEnd w:id="4"/>
      <w:tr>
        <w:trPr>
          <w:cantSplit/>
        </w:trPr>
        <w:tc>
          <w:tcPr>
            <w:tcW w:type="dxa" w:w="705"/>
            <w:vMerge w:val="continue"/>
            <w:tcBorders/>
            <w:vAlign w:val="center"/>
          </w:tcPr>
          <w:p>
            <w:pPr>
              <w:spacing/>
              <w:jc w:val="center"/>
              <w:rPr>
                <w:rFonts w:ascii="Trebuchet MS" w:hAnsi="Trebuchet MS"/>
                <w:b/>
                <w:bCs/>
                <w:sz w:val="18"/>
                <w:szCs w:val="18"/>
              </w:rPr>
            </w:pPr>
          </w:p>
        </w:tc>
        <w:tc>
          <w:tcPr>
            <w:tcW w:type="dxa" w:w="14458"/>
            <w:gridSpan w:val="9"/>
            <w:tcBorders/>
            <w:vAlign w:val="center"/>
          </w:tcPr>
          <w:p>
            <w:pPr>
              <w:spacing/>
              <w:jc w:val="both"/>
              <w:rPr>
                <w:rFonts w:ascii="Trebuchet MS" w:hAnsi="Trebuchet MS"/>
                <w:b/>
                <w:bCs/>
                <w:sz w:val="18"/>
                <w:szCs w:val="18"/>
                <w:lang w:val="en-US"/>
              </w:rPr>
            </w:pPr>
            <w:r>
              <w:rPr>
                <w:rFonts w:ascii="Trebuchet MS" w:hAnsi="Trebuchet MS"/>
                <w:b/>
                <w:bCs/>
                <w:sz w:val="18"/>
                <w:szCs w:val="18"/>
              </w:rPr>
              <w:t xml:space="preserve">Pastabos:/ </w:t>
            </w:r>
            <w:r>
              <w:rPr>
                <w:rFonts w:ascii="Trebuchet MS" w:hAnsi="Trebuchet MS"/>
                <w:b/>
                <w:bCs/>
                <w:sz w:val="18"/>
                <w:szCs w:val="18"/>
                <w:lang w:val="en-US"/>
              </w:rPr>
              <w:t xml:space="preserve">Notes:</w:t>
            </w:r>
          </w:p>
          <w:p>
            <w:pPr>
              <w:spacing/>
              <w:jc w:val="both"/>
              <w:rPr>
                <w:rFonts w:ascii="Trebuchet MS" w:hAnsi="Trebuchet MS"/>
                <w:b/>
                <w:bCs/>
                <w:sz w:val="18"/>
                <w:szCs w:val="18"/>
                <w:lang w:val="en-US"/>
              </w:rPr>
            </w:pPr>
            <w:r>
              <w:rPr>
                <w:rFonts w:ascii="Trebuchet MS" w:hAnsi="Trebuchet MS"/>
                <w:sz w:val="18"/>
                <w:szCs w:val="18"/>
              </w:rPr>
              <w:t xml:space="preserve">1.</w:t>
            </w:r>
            <w:r>
              <w:rPr>
                <w:rFonts w:ascii="Trebuchet MS" w:hAnsi="Trebuchet MS"/>
                <w:sz w:val="18"/>
                <w:szCs w:val="18"/>
              </w:rPr>
              <w:t xml:space="preserve"> </w:t>
            </w:r>
            <w:r>
              <w:rPr>
                <w:rFonts w:ascii="Trebuchet MS" w:hAnsi="Trebuchet MS"/>
                <w:sz w:val="18"/>
                <w:szCs w:val="18"/>
              </w:rPr>
              <w:t xml:space="preserve">Pateikiant užpildytas specifikacijas atitikties įvertinimui, šerdžių ir apvijų charakteristikų atitikimas specifikacijos reikalavimams atskirame stulpelyje nepildomas, pateikiamos tik nuorodos į patvirtinimo dokumentus ir jų puslapius</w:t>
            </w:r>
            <w:r>
              <w:rPr>
                <w:rFonts w:ascii="Trebuchet MS" w:hAnsi="Trebuchet MS"/>
                <w:sz w:val="18"/>
                <w:szCs w:val="18"/>
              </w:rPr>
              <w:t xml:space="preserve">, kuriuose yra patvirtinamos projektuotojo nurodytos charakteristikų vertės</w:t>
            </w:r>
            <w:r>
              <w:rPr>
                <w:rFonts w:ascii="Trebuchet MS" w:hAnsi="Trebuchet MS"/>
                <w:sz w:val="18"/>
                <w:szCs w:val="18"/>
              </w:rPr>
              <w:t xml:space="preserve">/ </w:t>
            </w:r>
            <w:r>
              <w:rPr>
                <w:rFonts w:ascii="Trebuchet MS" w:hAnsi="Trebuchet MS"/>
                <w:sz w:val="18"/>
                <w:szCs w:val="18"/>
                <w:lang w:val="en-US"/>
              </w:rPr>
              <w:t xml:space="preserve">When submitting the filled specifications for conformity assessment, the correspondence of the characteristics of the cores and windings to the requirements of the specification shall not be filled in a separate column, only the references to the approval documents and their pages</w:t>
            </w:r>
            <w:r>
              <w:rPr>
                <w:rFonts w:ascii="Trebuchet MS" w:hAnsi="Trebuchet MS"/>
                <w:sz w:val="18"/>
                <w:szCs w:val="18"/>
                <w:lang w:val="en-US"/>
              </w:rPr>
              <w:t xml:space="preserve">, where </w:t>
            </w:r>
            <w:r>
              <w:rPr>
                <w:rFonts w:ascii="Trebuchet MS" w:hAnsi="Trebuchet MS"/>
                <w:sz w:val="18"/>
                <w:szCs w:val="18"/>
                <w:lang w:val="en-US"/>
              </w:rPr>
              <w:t xml:space="preserve">the values selected by the designer are </w:t>
            </w:r>
            <w:r>
              <w:rPr>
                <w:rFonts w:ascii="Trebuchet MS" w:hAnsi="Trebuchet MS"/>
                <w:sz w:val="18"/>
                <w:szCs w:val="18"/>
                <w:lang w:val="en-US"/>
              </w:rPr>
              <w:t xml:space="preserve">confirmed.</w:t>
            </w:r>
          </w:p>
          <w:p>
            <w:pPr>
              <w:spacing/>
              <w:jc w:val="both"/>
              <w:rPr>
                <w:rFonts w:ascii="Trebuchet MS" w:hAnsi="Trebuchet MS"/>
                <w:sz w:val="18"/>
                <w:szCs w:val="18"/>
              </w:rPr>
            </w:pPr>
            <w:r>
              <w:rPr>
                <w:rFonts w:ascii="Trebuchet MS" w:hAnsi="Trebuchet MS"/>
                <w:sz w:val="18"/>
                <w:szCs w:val="18"/>
                <w:lang w:val="en-US"/>
              </w:rPr>
              <w:t xml:space="preserve">2. </w:t>
            </w:r>
            <w:r>
              <w:rPr>
                <w:rFonts w:ascii="Trebuchet MS" w:hAnsi="Trebuchet MS"/>
                <w:sz w:val="18"/>
                <w:szCs w:val="18"/>
              </w:rPr>
              <w:t xml:space="preserve">Tikslus šerdžių ir apvijų skaičius parenkamas ir suderinamas su PSO projekto rengimo metu. Žemiau pateiktos vertės yra pateiktos tik kaip specifikacijos pildymo pavyzdys/ </w:t>
            </w:r>
            <w:r>
              <w:rPr>
                <w:rFonts w:ascii="Trebuchet MS" w:hAnsi="Trebuchet MS"/>
                <w:sz w:val="18"/>
                <w:szCs w:val="18"/>
                <w:lang w:val="en-US"/>
              </w:rPr>
              <w:t xml:space="preserve">The exact number of cores and windings shall be selected and agreed with TSO at the project preparation. </w:t>
            </w:r>
            <w:r>
              <w:rPr>
                <w:rFonts w:ascii="Trebuchet MS" w:hAnsi="Trebuchet MS"/>
                <w:sz w:val="18"/>
                <w:szCs w:val="18"/>
                <w:lang w:val="en-US"/>
              </w:rPr>
              <w:t xml:space="preserve">V</w:t>
            </w:r>
            <w:r>
              <w:rPr>
                <w:rFonts w:ascii="Trebuchet MS" w:hAnsi="Trebuchet MS"/>
                <w:sz w:val="18"/>
                <w:szCs w:val="18"/>
                <w:lang w:val="en-US"/>
              </w:rPr>
              <w:t xml:space="preserve">alues</w:t>
            </w:r>
            <w:r>
              <w:rPr>
                <w:rFonts w:ascii="Trebuchet MS" w:hAnsi="Trebuchet MS"/>
                <w:sz w:val="18"/>
                <w:szCs w:val="18"/>
                <w:lang w:val="en-US"/>
              </w:rPr>
              <w:t xml:space="preserve"> provided below</w:t>
            </w:r>
            <w:r>
              <w:rPr>
                <w:rFonts w:ascii="Trebuchet MS" w:hAnsi="Trebuchet MS"/>
                <w:sz w:val="18"/>
                <w:szCs w:val="18"/>
                <w:lang w:val="en-US"/>
              </w:rPr>
              <w:t xml:space="preserve"> are given </w:t>
            </w:r>
            <w:r>
              <w:rPr>
                <w:rFonts w:ascii="Trebuchet MS" w:hAnsi="Trebuchet MS"/>
                <w:sz w:val="18"/>
                <w:szCs w:val="18"/>
                <w:lang w:val="en-US"/>
              </w:rPr>
              <w:t xml:space="preserve">only </w:t>
            </w:r>
            <w:r>
              <w:rPr>
                <w:rFonts w:ascii="Trebuchet MS" w:hAnsi="Trebuchet MS"/>
                <w:sz w:val="18"/>
                <w:szCs w:val="18"/>
                <w:lang w:val="en-US"/>
              </w:rPr>
              <w:t xml:space="preserve">as an example of</w:t>
            </w:r>
            <w:r>
              <w:rPr>
                <w:rFonts w:ascii="Trebuchet MS" w:hAnsi="Trebuchet MS"/>
                <w:sz w:val="18"/>
                <w:szCs w:val="18"/>
                <w:lang w:val="en-US"/>
              </w:rPr>
              <w:t xml:space="preserve"> filling of the specification.</w:t>
            </w:r>
          </w:p>
        </w:tc>
      </w:tr>
      <w:tr>
        <w:trPr>
          <w:cantSplit/>
        </w:trPr>
        <w:tc>
          <w:tcPr>
            <w:tcW w:type="dxa" w:w="705"/>
            <w:tcBorders/>
            <w:vAlign w:val="center"/>
          </w:tcPr>
          <w:p>
            <w:pPr>
              <w:pStyle w:val="ListParagraph"/>
              <w:numPr>
                <w:ilvl w:val="0"/>
                <w:numId w:val="13"/>
              </w:numPr>
              <w:spacing/>
              <w:rPr>
                <w:rFonts w:ascii="Trebuchet MS" w:hAnsi="Trebuchet MS"/>
                <w:sz w:val="18"/>
                <w:szCs w:val="18"/>
              </w:rPr>
            </w:pPr>
          </w:p>
        </w:tc>
        <w:tc>
          <w:tcPr>
            <w:tcW w:type="dxa" w:w="11061"/>
            <w:gridSpan w:val="7"/>
            <w:tcBorders/>
            <w:vAlign w:val="center"/>
          </w:tcPr>
          <w:p>
            <w:pPr>
              <w:spacing/>
              <w:jc w:val="center"/>
              <w:rPr>
                <w:rFonts w:ascii="Trebuchet MS" w:hAnsi="Trebuchet MS"/>
                <w:sz w:val="18"/>
                <w:szCs w:val="18"/>
              </w:rPr>
            </w:pPr>
            <w:r>
              <w:rPr>
                <w:rFonts w:ascii="Trebuchet MS" w:hAnsi="Trebuchet MS"/>
                <w:color w:val="A6A6A6"/>
                <w:sz w:val="18"/>
                <w:szCs w:val="18"/>
              </w:rPr>
              <w:t xml:space="preserve">10 000/</w:t>
            </w:r>
            <w:r>
              <w:rPr>
                <w:rFonts w:ascii="Trebuchet MS" w:hAnsi="Trebuchet MS" w:cstheme="minorHAnsi"/>
                <w:color w:val="A6A6A6"/>
                <w:sz w:val="18"/>
                <w:szCs w:val="18"/>
              </w:rPr>
              <w:t xml:space="preserve">√</w:t>
            </w:r>
            <w:r>
              <w:rPr>
                <w:rFonts w:ascii="Trebuchet MS" w:hAnsi="Trebuchet MS"/>
                <w:color w:val="A6A6A6"/>
                <w:sz w:val="18"/>
                <w:szCs w:val="18"/>
              </w:rPr>
              <w:t xml:space="preserve">3 V</w:t>
            </w:r>
            <w:r>
              <w:rPr>
                <w:rFonts w:ascii="Trebuchet MS" w:hAnsi="Trebuchet MS"/>
                <w:color w:val="A6A6A6"/>
                <w:sz w:val="18"/>
                <w:szCs w:val="18"/>
              </w:rPr>
              <w:t xml:space="preserve"> </w:t>
            </w:r>
            <w:r>
              <w:rPr>
                <w:rFonts w:ascii="Trebuchet MS" w:hAnsi="Trebuchet MS"/>
                <w:sz w:val="18"/>
                <w:szCs w:val="18"/>
              </w:rPr>
              <w:t xml:space="preserve">*</w:t>
            </w: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3"/>
              </w:numPr>
              <w:spacing/>
              <w:rPr>
                <w:rFonts w:ascii="Trebuchet MS" w:hAnsi="Trebuchet MS"/>
                <w:sz w:val="18"/>
                <w:szCs w:val="18"/>
              </w:rPr>
            </w:pPr>
          </w:p>
        </w:tc>
        <w:tc>
          <w:tcPr>
            <w:tcW w:type="dxa" w:w="11061"/>
            <w:gridSpan w:val="7"/>
            <w:tcBorders/>
            <w:vAlign w:val="center"/>
          </w:tcPr>
          <w:p>
            <w:pPr>
              <w:spacing/>
              <w:jc w:val="center"/>
              <w:rPr>
                <w:rFonts w:ascii="Trebuchet MS" w:hAnsi="Trebuchet MS"/>
                <w:color w:val="A6A6A6"/>
                <w:sz w:val="18"/>
                <w:szCs w:val="18"/>
              </w:rPr>
            </w:pPr>
            <w:r>
              <w:rPr>
                <w:rFonts w:ascii="Trebuchet MS" w:hAnsi="Trebuchet MS"/>
                <w:color w:val="A6A6A6"/>
                <w:sz w:val="18"/>
                <w:szCs w:val="18"/>
              </w:rPr>
              <w:t xml:space="preserve">1,2 x U</w:t>
            </w:r>
            <w:r>
              <w:rPr>
                <w:rFonts w:ascii="Trebuchet MS" w:hAnsi="Trebuchet MS"/>
                <w:color w:val="A6A6A6"/>
                <w:sz w:val="18"/>
                <w:szCs w:val="18"/>
                <w:vertAlign w:val="subscript"/>
              </w:rPr>
              <w:t xml:space="preserve">pr</w:t>
            </w:r>
            <w:r>
              <w:rPr>
                <w:rFonts w:ascii="Trebuchet MS" w:hAnsi="Trebuchet MS"/>
                <w:color w:val="A6A6A6"/>
                <w:sz w:val="18"/>
                <w:szCs w:val="18"/>
              </w:rPr>
              <w:t xml:space="preserve"> (ilgalaikis/</w:t>
            </w:r>
            <w:r>
              <w:rPr>
                <w:rFonts w:ascii="Trebuchet MS" w:hAnsi="Trebuchet MS"/>
                <w:color w:val="A6A6A6"/>
                <w:sz w:val="18"/>
                <w:szCs w:val="18"/>
                <w:lang w:val="en-US"/>
              </w:rPr>
              <w:t xml:space="preserve">continuous</w:t>
            </w:r>
            <w:r>
              <w:rPr>
                <w:rFonts w:ascii="Trebuchet MS" w:hAnsi="Trebuchet MS"/>
                <w:color w:val="A6A6A6"/>
                <w:sz w:val="18"/>
                <w:szCs w:val="18"/>
                <w:lang w:val="en-US"/>
              </w:rPr>
              <w:t xml:space="preserve">)</w:t>
            </w:r>
            <w:r>
              <w:rPr>
                <w:rFonts w:ascii="Trebuchet MS" w:hAnsi="Trebuchet MS"/>
                <w:color w:val="A6A6A6"/>
                <w:sz w:val="18"/>
                <w:szCs w:val="18"/>
                <w:lang w:val="en-US"/>
              </w:rPr>
              <w:t xml:space="preserve"> </w:t>
            </w:r>
            <w:r>
              <w:rPr>
                <w:rFonts w:ascii="Trebuchet MS" w:hAnsi="Trebuchet MS"/>
                <w:sz w:val="18"/>
                <w:szCs w:val="18"/>
                <w:lang w:val="en-US"/>
              </w:rPr>
              <w:t xml:space="preserve">*</w:t>
            </w: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3"/>
              </w:numPr>
              <w:spacing/>
              <w:rPr>
                <w:rFonts w:ascii="Trebuchet MS" w:hAnsi="Trebuchet MS"/>
                <w:sz w:val="18"/>
                <w:szCs w:val="18"/>
              </w:rPr>
            </w:pPr>
          </w:p>
        </w:tc>
        <w:tc>
          <w:tcPr>
            <w:tcW w:type="dxa" w:w="11061"/>
            <w:gridSpan w:val="7"/>
            <w:tcBorders/>
            <w:vAlign w:val="center"/>
          </w:tcPr>
          <w:p>
            <w:pPr>
              <w:spacing/>
              <w:jc w:val="center"/>
              <w:rPr>
                <w:rFonts w:ascii="Trebuchet MS" w:hAnsi="Trebuchet MS"/>
                <w:color w:val="A6A6A6"/>
                <w:sz w:val="18"/>
                <w:szCs w:val="18"/>
              </w:rPr>
            </w:pPr>
            <w:r>
              <w:rPr>
                <w:rFonts w:ascii="Trebuchet MS" w:hAnsi="Trebuchet MS"/>
                <w:color w:val="A6A6A6"/>
                <w:sz w:val="18"/>
                <w:szCs w:val="18"/>
              </w:rPr>
              <w:t xml:space="preserve">1,9 x U</w:t>
            </w:r>
            <w:r>
              <w:rPr>
                <w:rFonts w:ascii="Trebuchet MS" w:hAnsi="Trebuchet MS"/>
                <w:color w:val="A6A6A6"/>
                <w:sz w:val="18"/>
                <w:szCs w:val="18"/>
                <w:vertAlign w:val="subscript"/>
              </w:rPr>
              <w:t xml:space="preserve">pr</w:t>
            </w:r>
            <w:r>
              <w:rPr>
                <w:rFonts w:ascii="Trebuchet MS" w:hAnsi="Trebuchet MS"/>
                <w:color w:val="A6A6A6"/>
                <w:sz w:val="18"/>
                <w:szCs w:val="18"/>
              </w:rPr>
              <w:t xml:space="preserve"> (8val./8h)</w:t>
            </w:r>
            <w:r>
              <w:rPr>
                <w:rFonts w:ascii="Trebuchet MS" w:hAnsi="Trebuchet MS"/>
                <w:color w:val="A6A6A6"/>
                <w:sz w:val="18"/>
                <w:szCs w:val="18"/>
              </w:rPr>
              <w:t xml:space="preserve"> </w:t>
            </w:r>
            <w:r>
              <w:rPr>
                <w:rFonts w:ascii="Trebuchet MS" w:hAnsi="Trebuchet MS"/>
                <w:sz w:val="18"/>
                <w:szCs w:val="18"/>
              </w:rPr>
              <w:t xml:space="preserve">*</w:t>
            </w: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3"/>
              </w:numPr>
              <w:spacing/>
              <w:rPr>
                <w:rFonts w:ascii="Trebuchet MS" w:hAnsi="Trebuchet MS"/>
                <w:sz w:val="18"/>
                <w:szCs w:val="18"/>
              </w:rPr>
            </w:pPr>
          </w:p>
        </w:tc>
        <w:tc>
          <w:tcPr>
            <w:tcW w:type="dxa" w:w="1843"/>
            <w:tcBorders/>
          </w:tcPr>
          <w:p>
            <w:pPr>
              <w:spacing/>
              <w:jc w:val="center"/>
              <w:rPr>
                <w:rFonts w:ascii="Trebuchet MS" w:hAnsi="Trebuchet MS"/>
                <w:sz w:val="18"/>
                <w:szCs w:val="18"/>
              </w:rPr>
            </w:pPr>
            <w:r>
              <w:rPr>
                <w:rFonts w:ascii="Trebuchet MS" w:hAnsi="Trebuchet MS"/>
                <w:color w:val="A6A6A6"/>
                <w:sz w:val="18"/>
                <w:szCs w:val="18"/>
              </w:rPr>
              <w:t xml:space="preserve">1a – 1n</w:t>
            </w:r>
            <w:r>
              <w:rPr>
                <w:rFonts w:ascii="Trebuchet MS" w:hAnsi="Trebuchet MS"/>
                <w:color w:val="A6A6A6"/>
                <w:sz w:val="18"/>
                <w:szCs w:val="18"/>
              </w:rPr>
              <w:t xml:space="preserve"> </w:t>
            </w:r>
            <w:r>
              <w:rPr>
                <w:rFonts w:ascii="Trebuchet MS" w:hAnsi="Trebuchet MS"/>
                <w:sz w:val="18"/>
                <w:szCs w:val="18"/>
              </w:rPr>
              <w:t xml:space="preserve">*</w:t>
            </w:r>
          </w:p>
        </w:tc>
        <w:tc>
          <w:tcPr>
            <w:tcW w:type="dxa" w:w="1844"/>
            <w:gridSpan w:val="2"/>
            <w:tcBorders/>
          </w:tcPr>
          <w:p>
            <w:pPr>
              <w:spacing/>
              <w:jc w:val="center"/>
              <w:rPr>
                <w:rFonts w:ascii="Trebuchet MS" w:hAnsi="Trebuchet MS"/>
                <w:sz w:val="18"/>
                <w:szCs w:val="18"/>
              </w:rPr>
            </w:pPr>
            <w:r>
              <w:rPr>
                <w:rFonts w:ascii="Trebuchet MS" w:hAnsi="Trebuchet MS"/>
                <w:color w:val="A6A6A6"/>
                <w:sz w:val="18"/>
                <w:szCs w:val="18"/>
              </w:rPr>
              <w:t xml:space="preserve">2a – 2n</w:t>
            </w:r>
            <w:r>
              <w:rPr>
                <w:rFonts w:ascii="Trebuchet MS" w:hAnsi="Trebuchet MS"/>
                <w:color w:val="A6A6A6"/>
                <w:sz w:val="18"/>
                <w:szCs w:val="18"/>
              </w:rPr>
              <w:t xml:space="preserve"> </w:t>
            </w:r>
            <w:r>
              <w:rPr>
                <w:rFonts w:ascii="Trebuchet MS" w:hAnsi="Trebuchet MS"/>
                <w:sz w:val="18"/>
                <w:szCs w:val="18"/>
              </w:rPr>
              <w:t xml:space="preserve">*</w:t>
            </w:r>
          </w:p>
        </w:tc>
        <w:tc>
          <w:tcPr>
            <w:tcW w:type="dxa" w:w="1843"/>
            <w:tcBorders/>
          </w:tcPr>
          <w:p>
            <w:pPr>
              <w:spacing/>
              <w:jc w:val="center"/>
              <w:rPr>
                <w:rFonts w:ascii="Trebuchet MS" w:hAnsi="Trebuchet MS"/>
                <w:sz w:val="18"/>
                <w:szCs w:val="18"/>
              </w:rPr>
            </w:pPr>
            <w:r>
              <w:rPr>
                <w:rFonts w:ascii="Trebuchet MS" w:hAnsi="Trebuchet MS"/>
                <w:color w:val="A6A6A6"/>
                <w:sz w:val="18"/>
                <w:szCs w:val="18"/>
              </w:rPr>
              <w:t xml:space="preserve">da – dn</w:t>
            </w:r>
            <w:r>
              <w:rPr>
                <w:rFonts w:ascii="Trebuchet MS" w:hAnsi="Trebuchet MS"/>
                <w:color w:val="A6A6A6"/>
                <w:sz w:val="18"/>
                <w:szCs w:val="18"/>
              </w:rPr>
              <w:t xml:space="preserve"> </w:t>
            </w:r>
            <w:r>
              <w:rPr>
                <w:rFonts w:ascii="Trebuchet MS" w:hAnsi="Trebuchet MS"/>
                <w:sz w:val="18"/>
                <w:szCs w:val="18"/>
              </w:rPr>
              <w:t xml:space="preserve">*</w:t>
            </w:r>
          </w:p>
        </w:tc>
        <w:tc>
          <w:tcPr>
            <w:tcW w:type="dxa" w:w="1844"/>
            <w:tcBorders/>
          </w:tcPr>
          <w:p>
            <w:pPr>
              <w:spacing/>
              <w:jc w:val="center"/>
              <w:rPr>
                <w:rFonts w:ascii="Trebuchet MS" w:hAnsi="Trebuchet MS"/>
                <w:sz w:val="18"/>
                <w:szCs w:val="18"/>
              </w:rPr>
            </w:pPr>
            <w:r>
              <w:rPr>
                <w:rFonts w:ascii="Trebuchet MS" w:hAnsi="Trebuchet MS"/>
                <w:sz w:val="18"/>
                <w:szCs w:val="18"/>
              </w:rPr>
              <w:t xml:space="preserve">---</w:t>
            </w:r>
          </w:p>
        </w:tc>
        <w:tc>
          <w:tcPr>
            <w:tcW w:type="dxa" w:w="1843"/>
            <w:tcBorders/>
          </w:tcPr>
          <w:p>
            <w:pPr>
              <w:spacing/>
              <w:jc w:val="center"/>
              <w:rPr>
                <w:rFonts w:ascii="Trebuchet MS" w:hAnsi="Trebuchet MS"/>
                <w:sz w:val="18"/>
                <w:szCs w:val="18"/>
              </w:rPr>
            </w:pPr>
            <w:r>
              <w:rPr>
                <w:rFonts w:ascii="Trebuchet MS" w:hAnsi="Trebuchet MS"/>
                <w:sz w:val="18"/>
                <w:szCs w:val="18"/>
              </w:rPr>
              <w:t xml:space="preserve">---</w:t>
            </w:r>
          </w:p>
        </w:tc>
        <w:tc>
          <w:tcPr>
            <w:tcW w:type="dxa" w:w="1844"/>
            <w:tcBorders/>
          </w:tcPr>
          <w:p>
            <w:pPr>
              <w:spacing/>
              <w:jc w:val="center"/>
              <w:rPr>
                <w:rFonts w:ascii="Trebuchet MS" w:hAnsi="Trebuchet MS"/>
                <w:sz w:val="18"/>
                <w:szCs w:val="18"/>
              </w:rPr>
            </w:pPr>
            <w:r>
              <w:rPr>
                <w:rFonts w:ascii="Trebuchet MS" w:hAnsi="Trebuchet MS"/>
                <w:sz w:val="18"/>
                <w:szCs w:val="18"/>
              </w:rPr>
              <w:t xml:space="preserve">---</w:t>
            </w: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3"/>
              </w:numPr>
              <w:spacing/>
              <w:rPr>
                <w:rFonts w:ascii="Trebuchet MS" w:hAnsi="Trebuchet MS"/>
                <w:sz w:val="18"/>
                <w:szCs w:val="18"/>
              </w:rPr>
            </w:pPr>
          </w:p>
        </w:tc>
        <w:tc>
          <w:tcPr>
            <w:tcW w:type="dxa" w:w="1843"/>
            <w:tcBorders/>
          </w:tcPr>
          <w:p>
            <w:pPr>
              <w:spacing/>
              <w:jc w:val="center"/>
              <w:rPr>
                <w:rFonts w:ascii="Trebuchet MS" w:hAnsi="Trebuchet MS"/>
                <w:sz w:val="18"/>
                <w:szCs w:val="18"/>
              </w:rPr>
            </w:pPr>
            <w:r>
              <w:rPr>
                <w:rFonts w:ascii="Trebuchet MS" w:hAnsi="Trebuchet MS"/>
                <w:color w:val="A6A6A6"/>
                <w:sz w:val="18"/>
                <w:szCs w:val="18"/>
              </w:rPr>
              <w:t xml:space="preserve">100/</w:t>
            </w:r>
            <w:r>
              <w:rPr>
                <w:rFonts w:ascii="Trebuchet MS" w:hAnsi="Trebuchet MS" w:cstheme="minorHAnsi"/>
                <w:color w:val="A6A6A6"/>
                <w:sz w:val="18"/>
                <w:szCs w:val="18"/>
              </w:rPr>
              <w:t xml:space="preserve">√</w:t>
            </w:r>
            <w:r>
              <w:rPr>
                <w:rFonts w:ascii="Trebuchet MS" w:hAnsi="Trebuchet MS"/>
                <w:color w:val="A6A6A6"/>
                <w:sz w:val="18"/>
                <w:szCs w:val="18"/>
              </w:rPr>
              <w:t xml:space="preserve">3 V</w:t>
            </w:r>
            <w:r>
              <w:rPr>
                <w:rFonts w:ascii="Trebuchet MS" w:hAnsi="Trebuchet MS"/>
                <w:color w:val="A6A6A6"/>
                <w:sz w:val="18"/>
                <w:szCs w:val="18"/>
              </w:rPr>
              <w:t xml:space="preserve"> </w:t>
            </w:r>
            <w:r>
              <w:rPr>
                <w:rFonts w:ascii="Trebuchet MS" w:hAnsi="Trebuchet MS"/>
                <w:sz w:val="18"/>
                <w:szCs w:val="18"/>
              </w:rPr>
              <w:t xml:space="preserve">*</w:t>
            </w:r>
          </w:p>
        </w:tc>
        <w:tc>
          <w:tcPr>
            <w:tcW w:type="dxa" w:w="1844"/>
            <w:gridSpan w:val="2"/>
            <w:tcBorders/>
          </w:tcPr>
          <w:p>
            <w:pPr>
              <w:spacing/>
              <w:jc w:val="center"/>
              <w:rPr>
                <w:rFonts w:ascii="Trebuchet MS" w:hAnsi="Trebuchet MS"/>
                <w:sz w:val="18"/>
                <w:szCs w:val="18"/>
              </w:rPr>
            </w:pPr>
            <w:r>
              <w:rPr>
                <w:rFonts w:ascii="Trebuchet MS" w:hAnsi="Trebuchet MS"/>
                <w:color w:val="A6A6A6"/>
                <w:sz w:val="18"/>
                <w:szCs w:val="18"/>
              </w:rPr>
              <w:t xml:space="preserve">100/</w:t>
            </w:r>
            <w:r>
              <w:rPr>
                <w:rFonts w:ascii="Trebuchet MS" w:hAnsi="Trebuchet MS" w:cstheme="minorHAnsi"/>
                <w:color w:val="A6A6A6"/>
                <w:sz w:val="18"/>
                <w:szCs w:val="18"/>
              </w:rPr>
              <w:t xml:space="preserve">√</w:t>
            </w:r>
            <w:r>
              <w:rPr>
                <w:rFonts w:ascii="Trebuchet MS" w:hAnsi="Trebuchet MS"/>
                <w:color w:val="A6A6A6"/>
                <w:sz w:val="18"/>
                <w:szCs w:val="18"/>
              </w:rPr>
              <w:t xml:space="preserve">3 V</w:t>
            </w:r>
            <w:r>
              <w:rPr>
                <w:rFonts w:ascii="Trebuchet MS" w:hAnsi="Trebuchet MS"/>
                <w:color w:val="A6A6A6"/>
                <w:sz w:val="18"/>
                <w:szCs w:val="18"/>
              </w:rPr>
              <w:t xml:space="preserve"> </w:t>
            </w:r>
            <w:r>
              <w:rPr>
                <w:rFonts w:ascii="Trebuchet MS" w:hAnsi="Trebuchet MS"/>
                <w:sz w:val="18"/>
                <w:szCs w:val="18"/>
              </w:rPr>
              <w:t xml:space="preserve">*</w:t>
            </w:r>
          </w:p>
        </w:tc>
        <w:tc>
          <w:tcPr>
            <w:tcW w:type="dxa" w:w="1843"/>
            <w:tcBorders/>
          </w:tcPr>
          <w:p>
            <w:pPr>
              <w:spacing/>
              <w:jc w:val="center"/>
              <w:rPr>
                <w:rFonts w:ascii="Trebuchet MS" w:hAnsi="Trebuchet MS"/>
                <w:sz w:val="18"/>
                <w:szCs w:val="18"/>
              </w:rPr>
            </w:pPr>
            <w:r>
              <w:rPr>
                <w:rFonts w:ascii="Trebuchet MS" w:hAnsi="Trebuchet MS"/>
                <w:color w:val="A6A6A6"/>
                <w:sz w:val="18"/>
                <w:szCs w:val="18"/>
              </w:rPr>
              <w:t xml:space="preserve">100</w:t>
            </w:r>
            <w:r>
              <w:rPr>
                <w:rFonts w:ascii="Trebuchet MS" w:hAnsi="Trebuchet MS"/>
                <w:color w:val="A6A6A6"/>
                <w:sz w:val="18"/>
                <w:szCs w:val="18"/>
              </w:rPr>
              <w:t xml:space="preserve">/3</w:t>
            </w:r>
            <w:r>
              <w:rPr>
                <w:rFonts w:ascii="Trebuchet MS" w:hAnsi="Trebuchet MS"/>
                <w:color w:val="A6A6A6"/>
                <w:sz w:val="18"/>
                <w:szCs w:val="18"/>
              </w:rPr>
              <w:t xml:space="preserve"> V</w:t>
            </w:r>
            <w:r>
              <w:rPr>
                <w:rFonts w:ascii="Trebuchet MS" w:hAnsi="Trebuchet MS"/>
                <w:color w:val="A6A6A6"/>
                <w:sz w:val="18"/>
                <w:szCs w:val="18"/>
              </w:rPr>
              <w:t xml:space="preserve"> </w:t>
            </w:r>
            <w:r>
              <w:rPr>
                <w:rFonts w:ascii="Trebuchet MS" w:hAnsi="Trebuchet MS"/>
                <w:sz w:val="18"/>
                <w:szCs w:val="18"/>
              </w:rPr>
              <w:t xml:space="preserve">*</w:t>
            </w:r>
          </w:p>
        </w:tc>
        <w:tc>
          <w:tcPr>
            <w:tcW w:type="dxa" w:w="1844"/>
            <w:tcBorders/>
          </w:tcPr>
          <w:p>
            <w:pPr>
              <w:spacing/>
              <w:jc w:val="center"/>
              <w:rPr>
                <w:rFonts w:ascii="Trebuchet MS" w:hAnsi="Trebuchet MS"/>
                <w:sz w:val="18"/>
                <w:szCs w:val="18"/>
              </w:rPr>
            </w:pPr>
            <w:r>
              <w:rPr>
                <w:rFonts w:ascii="Trebuchet MS" w:hAnsi="Trebuchet MS"/>
                <w:sz w:val="18"/>
                <w:szCs w:val="18"/>
              </w:rPr>
              <w:t xml:space="preserve">---</w:t>
            </w:r>
          </w:p>
        </w:tc>
        <w:tc>
          <w:tcPr>
            <w:tcW w:type="dxa" w:w="1843"/>
            <w:tcBorders/>
          </w:tcPr>
          <w:p>
            <w:pPr>
              <w:spacing/>
              <w:jc w:val="center"/>
              <w:rPr>
                <w:rFonts w:ascii="Trebuchet MS" w:hAnsi="Trebuchet MS"/>
                <w:sz w:val="18"/>
                <w:szCs w:val="18"/>
              </w:rPr>
            </w:pPr>
            <w:r>
              <w:rPr>
                <w:rFonts w:ascii="Trebuchet MS" w:hAnsi="Trebuchet MS"/>
                <w:sz w:val="18"/>
                <w:szCs w:val="18"/>
              </w:rPr>
              <w:t xml:space="preserve">---</w:t>
            </w:r>
          </w:p>
        </w:tc>
        <w:tc>
          <w:tcPr>
            <w:tcW w:type="dxa" w:w="1844"/>
            <w:tcBorders/>
          </w:tcPr>
          <w:p>
            <w:pPr>
              <w:spacing/>
              <w:jc w:val="center"/>
              <w:rPr>
                <w:rFonts w:ascii="Trebuchet MS" w:hAnsi="Trebuchet MS"/>
                <w:sz w:val="18"/>
                <w:szCs w:val="18"/>
              </w:rPr>
            </w:pPr>
            <w:r>
              <w:rPr>
                <w:rFonts w:ascii="Trebuchet MS" w:hAnsi="Trebuchet MS"/>
                <w:sz w:val="18"/>
                <w:szCs w:val="18"/>
              </w:rPr>
              <w:t xml:space="preserve">---</w:t>
            </w: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3"/>
              </w:numPr>
              <w:spacing/>
              <w:rPr>
                <w:rFonts w:ascii="Trebuchet MS" w:hAnsi="Trebuchet MS"/>
                <w:sz w:val="18"/>
                <w:szCs w:val="18"/>
              </w:rPr>
            </w:pPr>
          </w:p>
        </w:tc>
        <w:tc>
          <w:tcPr>
            <w:tcW w:type="dxa" w:w="1843"/>
            <w:tcBorders/>
          </w:tcPr>
          <w:p>
            <w:pPr>
              <w:spacing/>
              <w:jc w:val="center"/>
              <w:rPr>
                <w:rFonts w:ascii="Trebuchet MS" w:hAnsi="Trebuchet MS"/>
                <w:sz w:val="18"/>
                <w:szCs w:val="18"/>
              </w:rPr>
            </w:pPr>
            <w:r>
              <w:rPr>
                <w:rFonts w:ascii="Trebuchet MS" w:hAnsi="Trebuchet MS"/>
                <w:color w:val="A6A6A6"/>
                <w:sz w:val="18"/>
                <w:szCs w:val="18"/>
              </w:rPr>
              <w:t xml:space="preserve">0,2</w:t>
            </w:r>
            <w:r>
              <w:rPr>
                <w:rFonts w:ascii="Trebuchet MS" w:hAnsi="Trebuchet MS"/>
                <w:color w:val="A6A6A6"/>
                <w:sz w:val="18"/>
                <w:szCs w:val="18"/>
              </w:rPr>
              <w:t xml:space="preserve"> </w:t>
            </w:r>
            <w:r>
              <w:rPr>
                <w:rFonts w:ascii="Trebuchet MS" w:hAnsi="Trebuchet MS"/>
                <w:sz w:val="18"/>
                <w:szCs w:val="18"/>
              </w:rPr>
              <w:t xml:space="preserve">*</w:t>
            </w:r>
          </w:p>
        </w:tc>
        <w:tc>
          <w:tcPr>
            <w:tcW w:type="dxa" w:w="1844"/>
            <w:gridSpan w:val="2"/>
            <w:tcBorders/>
          </w:tcPr>
          <w:p>
            <w:pPr>
              <w:spacing/>
              <w:jc w:val="center"/>
              <w:rPr>
                <w:rFonts w:ascii="Trebuchet MS" w:hAnsi="Trebuchet MS"/>
                <w:sz w:val="18"/>
                <w:szCs w:val="18"/>
              </w:rPr>
            </w:pPr>
            <w:r>
              <w:rPr>
                <w:rFonts w:ascii="Trebuchet MS" w:hAnsi="Trebuchet MS"/>
                <w:color w:val="A6A6A6"/>
                <w:sz w:val="18"/>
                <w:szCs w:val="18"/>
              </w:rPr>
              <w:t xml:space="preserve">0,2</w:t>
            </w:r>
            <w:r>
              <w:rPr>
                <w:rFonts w:ascii="Trebuchet MS" w:hAnsi="Trebuchet MS"/>
                <w:color w:val="A6A6A6"/>
                <w:sz w:val="18"/>
                <w:szCs w:val="18"/>
              </w:rPr>
              <w:t xml:space="preserve"> </w:t>
            </w:r>
            <w:r>
              <w:rPr>
                <w:rFonts w:ascii="Trebuchet MS" w:hAnsi="Trebuchet MS"/>
                <w:sz w:val="18"/>
                <w:szCs w:val="18"/>
              </w:rPr>
              <w:t xml:space="preserve">*</w:t>
            </w:r>
          </w:p>
        </w:tc>
        <w:tc>
          <w:tcPr>
            <w:tcW w:type="dxa" w:w="1843"/>
            <w:tcBorders/>
          </w:tcPr>
          <w:p>
            <w:pPr>
              <w:spacing/>
              <w:jc w:val="center"/>
              <w:rPr>
                <w:rFonts w:ascii="Trebuchet MS" w:hAnsi="Trebuchet MS"/>
                <w:sz w:val="18"/>
                <w:szCs w:val="18"/>
              </w:rPr>
            </w:pPr>
            <w:r>
              <w:rPr>
                <w:rFonts w:ascii="Trebuchet MS" w:hAnsi="Trebuchet MS"/>
                <w:color w:val="A6A6A6"/>
                <w:sz w:val="18"/>
                <w:szCs w:val="18"/>
              </w:rPr>
              <w:t xml:space="preserve">3P</w:t>
            </w:r>
            <w:r>
              <w:rPr>
                <w:rFonts w:ascii="Trebuchet MS" w:hAnsi="Trebuchet MS"/>
                <w:color w:val="A6A6A6"/>
                <w:sz w:val="18"/>
                <w:szCs w:val="18"/>
              </w:rPr>
              <w:t xml:space="preserve"> </w:t>
            </w:r>
            <w:r>
              <w:rPr>
                <w:rFonts w:ascii="Trebuchet MS" w:hAnsi="Trebuchet MS"/>
                <w:sz w:val="18"/>
                <w:szCs w:val="18"/>
              </w:rPr>
              <w:t xml:space="preserve">*</w:t>
            </w:r>
          </w:p>
        </w:tc>
        <w:tc>
          <w:tcPr>
            <w:tcW w:type="dxa" w:w="1844"/>
            <w:tcBorders/>
          </w:tcPr>
          <w:p>
            <w:pPr>
              <w:spacing/>
              <w:jc w:val="center"/>
              <w:rPr>
                <w:rFonts w:ascii="Trebuchet MS" w:hAnsi="Trebuchet MS"/>
                <w:sz w:val="18"/>
                <w:szCs w:val="18"/>
              </w:rPr>
            </w:pPr>
            <w:r>
              <w:rPr>
                <w:rFonts w:ascii="Trebuchet MS" w:hAnsi="Trebuchet MS"/>
                <w:sz w:val="18"/>
                <w:szCs w:val="18"/>
              </w:rPr>
              <w:t xml:space="preserve">---</w:t>
            </w:r>
          </w:p>
        </w:tc>
        <w:tc>
          <w:tcPr>
            <w:tcW w:type="dxa" w:w="1843"/>
            <w:tcBorders/>
          </w:tcPr>
          <w:p>
            <w:pPr>
              <w:spacing/>
              <w:jc w:val="center"/>
              <w:rPr>
                <w:rFonts w:ascii="Trebuchet MS" w:hAnsi="Trebuchet MS"/>
                <w:sz w:val="18"/>
                <w:szCs w:val="18"/>
              </w:rPr>
            </w:pPr>
            <w:r>
              <w:rPr>
                <w:rFonts w:ascii="Trebuchet MS" w:hAnsi="Trebuchet MS"/>
                <w:sz w:val="18"/>
                <w:szCs w:val="18"/>
              </w:rPr>
              <w:t xml:space="preserve">---</w:t>
            </w:r>
          </w:p>
        </w:tc>
        <w:tc>
          <w:tcPr>
            <w:tcW w:type="dxa" w:w="1844"/>
            <w:tcBorders/>
          </w:tcPr>
          <w:p>
            <w:pPr>
              <w:spacing/>
              <w:jc w:val="center"/>
              <w:rPr>
                <w:rFonts w:ascii="Trebuchet MS" w:hAnsi="Trebuchet MS"/>
                <w:sz w:val="18"/>
                <w:szCs w:val="18"/>
              </w:rPr>
            </w:pPr>
            <w:r>
              <w:rPr>
                <w:rFonts w:ascii="Trebuchet MS" w:hAnsi="Trebuchet MS"/>
                <w:sz w:val="18"/>
                <w:szCs w:val="18"/>
              </w:rPr>
              <w:t xml:space="preserve">---</w:t>
            </w: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3"/>
              </w:numPr>
              <w:spacing/>
              <w:rPr>
                <w:rFonts w:ascii="Trebuchet MS" w:hAnsi="Trebuchet MS"/>
                <w:sz w:val="18"/>
                <w:szCs w:val="18"/>
              </w:rPr>
            </w:pPr>
          </w:p>
        </w:tc>
        <w:tc>
          <w:tcPr>
            <w:tcW w:type="dxa" w:w="1843"/>
            <w:tcBorders/>
          </w:tcPr>
          <w:p>
            <w:pPr>
              <w:spacing/>
              <w:jc w:val="center"/>
              <w:rPr>
                <w:rFonts w:ascii="Trebuchet MS" w:hAnsi="Trebuchet MS"/>
                <w:sz w:val="18"/>
                <w:szCs w:val="18"/>
              </w:rPr>
            </w:pPr>
            <w:r>
              <w:rPr>
                <w:rFonts w:ascii="Trebuchet MS" w:hAnsi="Trebuchet MS"/>
                <w:color w:val="A6A6A6"/>
                <w:sz w:val="18"/>
                <w:szCs w:val="18"/>
              </w:rPr>
              <w:t xml:space="preserve">15 VA</w:t>
            </w:r>
            <w:r>
              <w:rPr>
                <w:rFonts w:ascii="Trebuchet MS" w:hAnsi="Trebuchet MS"/>
                <w:color w:val="A6A6A6"/>
                <w:sz w:val="18"/>
                <w:szCs w:val="18"/>
              </w:rPr>
              <w:t xml:space="preserve"> </w:t>
            </w:r>
            <w:r>
              <w:rPr>
                <w:rFonts w:ascii="Trebuchet MS" w:hAnsi="Trebuchet MS"/>
                <w:sz w:val="18"/>
                <w:szCs w:val="18"/>
              </w:rPr>
              <w:t xml:space="preserve">*</w:t>
            </w:r>
          </w:p>
        </w:tc>
        <w:tc>
          <w:tcPr>
            <w:tcW w:type="dxa" w:w="1844"/>
            <w:gridSpan w:val="2"/>
            <w:tcBorders/>
          </w:tcPr>
          <w:p>
            <w:pPr>
              <w:spacing/>
              <w:jc w:val="center"/>
              <w:rPr>
                <w:rFonts w:ascii="Trebuchet MS" w:hAnsi="Trebuchet MS"/>
                <w:sz w:val="18"/>
                <w:szCs w:val="18"/>
              </w:rPr>
            </w:pPr>
            <w:r>
              <w:rPr>
                <w:rFonts w:ascii="Trebuchet MS" w:hAnsi="Trebuchet MS"/>
                <w:color w:val="A6A6A6"/>
                <w:sz w:val="18"/>
                <w:szCs w:val="18"/>
              </w:rPr>
              <w:t xml:space="preserve">10 VA</w:t>
            </w:r>
            <w:r>
              <w:rPr>
                <w:rFonts w:ascii="Trebuchet MS" w:hAnsi="Trebuchet MS"/>
                <w:color w:val="A6A6A6"/>
                <w:sz w:val="18"/>
                <w:szCs w:val="18"/>
              </w:rPr>
              <w:t xml:space="preserve"> </w:t>
            </w:r>
            <w:r>
              <w:rPr>
                <w:rFonts w:ascii="Trebuchet MS" w:hAnsi="Trebuchet MS"/>
                <w:sz w:val="18"/>
                <w:szCs w:val="18"/>
              </w:rPr>
              <w:t xml:space="preserve">*</w:t>
            </w:r>
          </w:p>
        </w:tc>
        <w:tc>
          <w:tcPr>
            <w:tcW w:type="dxa" w:w="1843"/>
            <w:tcBorders/>
          </w:tcPr>
          <w:p>
            <w:pPr>
              <w:spacing/>
              <w:jc w:val="center"/>
              <w:rPr>
                <w:rFonts w:ascii="Trebuchet MS" w:hAnsi="Trebuchet MS"/>
                <w:sz w:val="18"/>
                <w:szCs w:val="18"/>
              </w:rPr>
            </w:pPr>
            <w:r>
              <w:rPr>
                <w:rFonts w:ascii="Trebuchet MS" w:hAnsi="Trebuchet MS"/>
                <w:color w:val="A6A6A6"/>
                <w:sz w:val="18"/>
                <w:szCs w:val="18"/>
              </w:rPr>
              <w:t xml:space="preserve">10 VA</w:t>
            </w:r>
            <w:r>
              <w:rPr>
                <w:rFonts w:ascii="Trebuchet MS" w:hAnsi="Trebuchet MS"/>
                <w:color w:val="A6A6A6"/>
                <w:sz w:val="18"/>
                <w:szCs w:val="18"/>
              </w:rPr>
              <w:t xml:space="preserve"> </w:t>
            </w:r>
            <w:r>
              <w:rPr>
                <w:rFonts w:ascii="Trebuchet MS" w:hAnsi="Trebuchet MS"/>
                <w:sz w:val="18"/>
                <w:szCs w:val="18"/>
              </w:rPr>
              <w:t xml:space="preserve">*</w:t>
            </w:r>
          </w:p>
        </w:tc>
        <w:tc>
          <w:tcPr>
            <w:tcW w:type="dxa" w:w="1844"/>
            <w:tcBorders/>
          </w:tcPr>
          <w:p>
            <w:pPr>
              <w:spacing/>
              <w:jc w:val="center"/>
              <w:rPr>
                <w:rFonts w:ascii="Trebuchet MS" w:hAnsi="Trebuchet MS"/>
                <w:sz w:val="18"/>
                <w:szCs w:val="18"/>
              </w:rPr>
            </w:pPr>
            <w:r>
              <w:rPr>
                <w:rFonts w:ascii="Trebuchet MS" w:hAnsi="Trebuchet MS"/>
                <w:sz w:val="18"/>
                <w:szCs w:val="18"/>
              </w:rPr>
              <w:t xml:space="preserve">---</w:t>
            </w:r>
          </w:p>
        </w:tc>
        <w:tc>
          <w:tcPr>
            <w:tcW w:type="dxa" w:w="1843"/>
            <w:tcBorders/>
          </w:tcPr>
          <w:p>
            <w:pPr>
              <w:spacing/>
              <w:jc w:val="center"/>
              <w:rPr>
                <w:rFonts w:ascii="Trebuchet MS" w:hAnsi="Trebuchet MS"/>
                <w:sz w:val="18"/>
                <w:szCs w:val="18"/>
              </w:rPr>
            </w:pPr>
            <w:r>
              <w:rPr>
                <w:rFonts w:ascii="Trebuchet MS" w:hAnsi="Trebuchet MS"/>
                <w:sz w:val="18"/>
                <w:szCs w:val="18"/>
              </w:rPr>
              <w:t xml:space="preserve">---</w:t>
            </w:r>
          </w:p>
        </w:tc>
        <w:tc>
          <w:tcPr>
            <w:tcW w:type="dxa" w:w="1844"/>
            <w:tcBorders/>
          </w:tcPr>
          <w:p>
            <w:pPr>
              <w:spacing/>
              <w:jc w:val="center"/>
              <w:rPr>
                <w:rFonts w:ascii="Trebuchet MS" w:hAnsi="Trebuchet MS"/>
                <w:sz w:val="18"/>
                <w:szCs w:val="18"/>
              </w:rPr>
            </w:pPr>
            <w:r>
              <w:rPr>
                <w:rFonts w:ascii="Trebuchet MS" w:hAnsi="Trebuchet MS"/>
                <w:sz w:val="18"/>
                <w:szCs w:val="18"/>
              </w:rPr>
              <w:t xml:space="preserve">---</w:t>
            </w: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3"/>
              </w:numPr>
              <w:spacing/>
              <w:rPr>
                <w:rFonts w:ascii="Trebuchet MS" w:hAnsi="Trebuchet MS"/>
                <w:sz w:val="18"/>
                <w:szCs w:val="18"/>
              </w:rPr>
            </w:pPr>
          </w:p>
        </w:tc>
        <w:tc>
          <w:tcPr>
            <w:tcW w:type="dxa" w:w="1843"/>
            <w:tcBorders/>
          </w:tcPr>
          <w:p>
            <w:pPr>
              <w:spacing/>
              <w:jc w:val="center"/>
              <w:rPr>
                <w:rFonts w:ascii="Trebuchet MS" w:hAnsi="Trebuchet MS"/>
                <w:sz w:val="18"/>
                <w:szCs w:val="18"/>
              </w:rPr>
            </w:pPr>
            <w:r>
              <w:rPr>
                <w:rFonts w:ascii="Trebuchet MS" w:hAnsi="Trebuchet MS"/>
                <w:color w:val="A6A6A6"/>
                <w:sz w:val="18"/>
                <w:szCs w:val="18"/>
              </w:rPr>
              <w:t xml:space="preserve">1000 VA</w:t>
            </w:r>
            <w:r>
              <w:rPr>
                <w:rFonts w:ascii="Trebuchet MS" w:hAnsi="Trebuchet MS"/>
                <w:color w:val="A6A6A6"/>
                <w:sz w:val="18"/>
                <w:szCs w:val="18"/>
              </w:rPr>
              <w:t xml:space="preserve"> </w:t>
            </w:r>
            <w:r>
              <w:rPr>
                <w:rFonts w:ascii="Trebuchet MS" w:hAnsi="Trebuchet MS"/>
                <w:sz w:val="18"/>
                <w:szCs w:val="18"/>
              </w:rPr>
              <w:t xml:space="preserve">*</w:t>
            </w:r>
          </w:p>
        </w:tc>
        <w:tc>
          <w:tcPr>
            <w:tcW w:type="dxa" w:w="1844"/>
            <w:gridSpan w:val="2"/>
            <w:tcBorders/>
          </w:tcPr>
          <w:p>
            <w:pPr>
              <w:spacing/>
              <w:jc w:val="center"/>
              <w:rPr>
                <w:rFonts w:ascii="Trebuchet MS" w:hAnsi="Trebuchet MS"/>
                <w:sz w:val="18"/>
                <w:szCs w:val="18"/>
              </w:rPr>
            </w:pPr>
            <w:r>
              <w:rPr>
                <w:rFonts w:ascii="Trebuchet MS" w:hAnsi="Trebuchet MS"/>
                <w:color w:val="A6A6A6"/>
                <w:sz w:val="18"/>
                <w:szCs w:val="18"/>
              </w:rPr>
              <w:t xml:space="preserve">1000 VA</w:t>
            </w:r>
            <w:r>
              <w:rPr>
                <w:rFonts w:ascii="Trebuchet MS" w:hAnsi="Trebuchet MS"/>
                <w:color w:val="A6A6A6"/>
                <w:sz w:val="18"/>
                <w:szCs w:val="18"/>
              </w:rPr>
              <w:t xml:space="preserve"> </w:t>
            </w:r>
            <w:r>
              <w:rPr>
                <w:rFonts w:ascii="Trebuchet MS" w:hAnsi="Trebuchet MS"/>
                <w:sz w:val="18"/>
                <w:szCs w:val="18"/>
              </w:rPr>
              <w:t xml:space="preserve">*</w:t>
            </w:r>
          </w:p>
        </w:tc>
        <w:tc>
          <w:tcPr>
            <w:tcW w:type="dxa" w:w="1843"/>
            <w:tcBorders/>
          </w:tcPr>
          <w:p>
            <w:pPr>
              <w:spacing/>
              <w:jc w:val="center"/>
              <w:rPr>
                <w:rFonts w:ascii="Trebuchet MS" w:hAnsi="Trebuchet MS"/>
                <w:sz w:val="18"/>
                <w:szCs w:val="18"/>
              </w:rPr>
            </w:pPr>
            <w:r>
              <w:rPr>
                <w:rFonts w:ascii="Trebuchet MS" w:hAnsi="Trebuchet MS"/>
                <w:color w:val="A6A6A6"/>
                <w:sz w:val="18"/>
                <w:szCs w:val="18"/>
              </w:rPr>
              <w:t xml:space="preserve">1000 VA</w:t>
            </w:r>
            <w:r>
              <w:rPr>
                <w:rFonts w:ascii="Trebuchet MS" w:hAnsi="Trebuchet MS"/>
                <w:color w:val="A6A6A6"/>
                <w:sz w:val="18"/>
                <w:szCs w:val="18"/>
              </w:rPr>
              <w:t xml:space="preserve"> </w:t>
            </w:r>
            <w:r>
              <w:rPr>
                <w:rFonts w:ascii="Trebuchet MS" w:hAnsi="Trebuchet MS"/>
                <w:sz w:val="18"/>
                <w:szCs w:val="18"/>
              </w:rPr>
              <w:t xml:space="preserve">*</w:t>
            </w:r>
          </w:p>
        </w:tc>
        <w:tc>
          <w:tcPr>
            <w:tcW w:type="dxa" w:w="1844"/>
            <w:tcBorders/>
          </w:tcPr>
          <w:p>
            <w:pPr>
              <w:spacing/>
              <w:jc w:val="center"/>
              <w:rPr>
                <w:rFonts w:ascii="Trebuchet MS" w:hAnsi="Trebuchet MS"/>
                <w:sz w:val="18"/>
                <w:szCs w:val="18"/>
              </w:rPr>
            </w:pPr>
            <w:r>
              <w:rPr>
                <w:rFonts w:ascii="Trebuchet MS" w:hAnsi="Trebuchet MS"/>
                <w:sz w:val="18"/>
                <w:szCs w:val="18"/>
              </w:rPr>
              <w:t xml:space="preserve">---</w:t>
            </w:r>
          </w:p>
        </w:tc>
        <w:tc>
          <w:tcPr>
            <w:tcW w:type="dxa" w:w="1843"/>
            <w:tcBorders/>
          </w:tcPr>
          <w:p>
            <w:pPr>
              <w:spacing/>
              <w:jc w:val="center"/>
              <w:rPr>
                <w:rFonts w:ascii="Trebuchet MS" w:hAnsi="Trebuchet MS"/>
                <w:sz w:val="18"/>
                <w:szCs w:val="18"/>
              </w:rPr>
            </w:pPr>
            <w:r>
              <w:rPr>
                <w:rFonts w:ascii="Trebuchet MS" w:hAnsi="Trebuchet MS"/>
                <w:sz w:val="18"/>
                <w:szCs w:val="18"/>
              </w:rPr>
              <w:t xml:space="preserve">---</w:t>
            </w:r>
          </w:p>
        </w:tc>
        <w:tc>
          <w:tcPr>
            <w:tcW w:type="dxa" w:w="1844"/>
            <w:tcBorders/>
          </w:tcPr>
          <w:p>
            <w:pPr>
              <w:spacing/>
              <w:jc w:val="center"/>
              <w:rPr>
                <w:rFonts w:ascii="Trebuchet MS" w:hAnsi="Trebuchet MS"/>
                <w:sz w:val="18"/>
                <w:szCs w:val="18"/>
              </w:rPr>
            </w:pPr>
            <w:r>
              <w:rPr>
                <w:rFonts w:ascii="Trebuchet MS" w:hAnsi="Trebuchet MS"/>
                <w:sz w:val="18"/>
                <w:szCs w:val="18"/>
              </w:rPr>
              <w:t xml:space="preserve">---</w:t>
            </w: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15163"/>
            <w:gridSpan w:val="10"/>
            <w:tcBorders/>
            <w:vAlign w:val="center"/>
          </w:tcPr>
          <w:p>
            <w:pPr>
              <w:spacing/>
              <w:jc w:val="both"/>
              <w:rPr>
                <w:rFonts w:ascii="Trebuchet MS" w:hAnsi="Trebuchet MS" w:cs="Arial"/>
                <w:b/>
                <w:bCs/>
                <w:color w:val="000000"/>
                <w:sz w:val="18"/>
                <w:szCs w:val="18"/>
                <w:lang w:val="en-GB"/>
              </w:rPr>
            </w:pPr>
            <w:r>
              <w:rPr>
                <w:rFonts w:ascii="Trebuchet MS" w:hAnsi="Trebuchet MS" w:cs="Arial"/>
                <w:b/>
                <w:bCs/>
                <w:color w:val="000000"/>
                <w:sz w:val="18"/>
                <w:szCs w:val="18"/>
              </w:rPr>
              <w:t xml:space="preserve">Paaiškinimai</w:t>
            </w:r>
            <w:r>
              <w:rPr>
                <w:rFonts w:ascii="Trebuchet MS" w:hAnsi="Trebuchet MS" w:cs="Arial"/>
                <w:b/>
                <w:bCs/>
                <w:color w:val="000000"/>
                <w:sz w:val="18"/>
                <w:szCs w:val="18"/>
              </w:rPr>
              <w:t xml:space="preserve">:</w:t>
            </w:r>
            <w:r>
              <w:rPr>
                <w:rFonts w:ascii="Trebuchet MS" w:hAnsi="Trebuchet MS" w:cs="Arial"/>
                <w:b/>
                <w:bCs/>
                <w:color w:val="000000"/>
                <w:sz w:val="18"/>
                <w:szCs w:val="18"/>
              </w:rPr>
              <w:t xml:space="preserve">/ </w:t>
            </w:r>
            <w:r>
              <w:rPr>
                <w:rFonts w:ascii="Trebuchet MS" w:hAnsi="Trebuchet MS" w:cs="Arial"/>
                <w:b/>
                <w:bCs/>
                <w:color w:val="000000"/>
                <w:sz w:val="18"/>
                <w:szCs w:val="18"/>
                <w:lang w:val="en-GB"/>
              </w:rPr>
              <w:t xml:space="preserve">Explanations:</w:t>
            </w:r>
          </w:p>
          <w:p>
            <w:pPr>
              <w:spacing/>
              <w:jc w:val="both"/>
              <w:rPr>
                <w:rFonts w:ascii="Trebuchet MS" w:hAnsi="Trebuchet MS"/>
                <w:sz w:val="18"/>
                <w:szCs w:val="18"/>
                <w:lang w:val="en-US"/>
              </w:rPr>
            </w:pPr>
            <w:r>
              <w:rPr>
                <w:rFonts w:ascii="Trebuchet MS" w:hAnsi="Trebuchet MS"/>
                <w:sz w:val="18"/>
                <w:szCs w:val="18"/>
              </w:rPr>
              <w:t xml:space="preserve">18</w:t>
            </w:r>
            <w:r>
              <w:rPr>
                <w:rFonts w:ascii="Trebuchet MS" w:hAnsi="Trebuchet MS"/>
                <w:sz w:val="18"/>
                <w:szCs w:val="18"/>
              </w:rPr>
              <w:t xml:space="preserve">.1 – Vardinė pirminės apvijos įtampa/ </w:t>
            </w:r>
            <w:r>
              <w:rPr>
                <w:rFonts w:ascii="Trebuchet MS" w:hAnsi="Trebuchet MS"/>
                <w:sz w:val="18"/>
                <w:szCs w:val="18"/>
                <w:lang w:val="en-US"/>
              </w:rPr>
              <w:t xml:space="preserve">Rated primary voltage, (U</w:t>
            </w:r>
            <w:r>
              <w:rPr>
                <w:rFonts w:ascii="Trebuchet MS" w:hAnsi="Trebuchet MS"/>
                <w:sz w:val="18"/>
                <w:szCs w:val="18"/>
                <w:vertAlign w:val="subscript"/>
                <w:lang w:val="en-US"/>
              </w:rPr>
              <w:t xml:space="preserve">pr</w:t>
            </w:r>
            <w:r>
              <w:rPr>
                <w:rFonts w:ascii="Trebuchet MS" w:hAnsi="Trebuchet MS"/>
                <w:sz w:val="18"/>
                <w:szCs w:val="18"/>
                <w:lang w:val="en-US"/>
              </w:rPr>
              <w:t xml:space="preserve">), V</w:t>
            </w:r>
            <w:r>
              <w:rPr>
                <w:rFonts w:ascii="Trebuchet MS" w:hAnsi="Trebuchet MS"/>
                <w:sz w:val="18"/>
                <w:szCs w:val="18"/>
                <w:lang w:val="en-US"/>
              </w:rPr>
              <w:t xml:space="preserve">.</w:t>
            </w:r>
          </w:p>
          <w:p>
            <w:pPr>
              <w:spacing/>
              <w:jc w:val="both"/>
              <w:rPr>
                <w:rFonts w:ascii="Trebuchet MS" w:hAnsi="Trebuchet MS" w:cs="Arial"/>
                <w:sz w:val="18"/>
                <w:szCs w:val="18"/>
                <w:lang w:val="en-US"/>
              </w:rPr>
            </w:pPr>
            <w:r>
              <w:rPr>
                <w:rFonts w:ascii="Trebuchet MS" w:hAnsi="Trebuchet MS"/>
                <w:sz w:val="18"/>
                <w:szCs w:val="18"/>
                <w:lang w:val="en-US"/>
              </w:rPr>
              <w:t xml:space="preserve">18.2 – </w:t>
            </w:r>
            <w:r>
              <w:rPr>
                <w:rFonts w:ascii="Trebuchet MS" w:hAnsi="Trebuchet MS"/>
                <w:sz w:val="18"/>
                <w:szCs w:val="18"/>
              </w:rPr>
              <w:t xml:space="preserve">Ilgalaikis v</w:t>
            </w:r>
            <w:r>
              <w:rPr>
                <w:rFonts w:ascii="Trebuchet MS" w:hAnsi="Trebuchet MS" w:cs="Arial"/>
                <w:sz w:val="18"/>
                <w:szCs w:val="18"/>
              </w:rPr>
              <w:t xml:space="preserve">ardinis įtampos faktorius</w:t>
            </w:r>
            <w:r>
              <w:rPr>
                <w:rFonts w:ascii="Trebuchet MS" w:hAnsi="Trebuchet MS" w:cs="Arial"/>
                <w:sz w:val="18"/>
                <w:szCs w:val="18"/>
              </w:rPr>
              <w:t xml:space="preserve"> pagal IEC 61869-3</w:t>
            </w:r>
            <w:r>
              <w:rPr>
                <w:rFonts w:ascii="Trebuchet MS" w:hAnsi="Trebuchet MS" w:cs="Arial"/>
                <w:sz w:val="18"/>
                <w:szCs w:val="18"/>
              </w:rPr>
              <w:t xml:space="preserve">/ </w:t>
            </w:r>
            <w:r>
              <w:rPr>
                <w:rFonts w:ascii="Trebuchet MS" w:hAnsi="Trebuchet MS" w:cs="Arial"/>
                <w:sz w:val="18"/>
                <w:szCs w:val="18"/>
                <w:lang w:val="en-US"/>
              </w:rPr>
              <w:t xml:space="preserve">Continuous rated voltage factor </w:t>
            </w:r>
            <w:r>
              <w:rPr>
                <w:rFonts w:ascii="Trebuchet MS" w:hAnsi="Trebuchet MS" w:cs="Arial"/>
                <w:sz w:val="18"/>
                <w:szCs w:val="18"/>
                <w:lang w:val="en-US"/>
              </w:rPr>
              <w:t xml:space="preserve">according to IEC 61869-3,</w:t>
            </w:r>
            <w:r>
              <w:rPr>
                <w:rFonts w:ascii="Trebuchet MS" w:hAnsi="Trebuchet MS" w:cs="Arial"/>
                <w:sz w:val="18"/>
                <w:szCs w:val="18"/>
                <w:lang w:val="en-US"/>
              </w:rPr>
              <w:t xml:space="preserve">(F</w:t>
            </w:r>
            <w:r>
              <w:rPr>
                <w:rFonts w:ascii="Trebuchet MS" w:hAnsi="Trebuchet MS" w:cs="Arial"/>
                <w:sz w:val="18"/>
                <w:szCs w:val="18"/>
                <w:vertAlign w:val="subscript"/>
                <w:lang w:val="en-US"/>
              </w:rPr>
              <w:t xml:space="preserve">v</w:t>
            </w:r>
            <w:r>
              <w:rPr>
                <w:rFonts w:ascii="Trebuchet MS" w:hAnsi="Trebuchet MS" w:cs="Arial"/>
                <w:sz w:val="18"/>
                <w:szCs w:val="18"/>
                <w:lang w:val="en-US"/>
              </w:rPr>
              <w:t xml:space="preserve">)</w:t>
            </w:r>
          </w:p>
          <w:p>
            <w:pPr>
              <w:spacing/>
              <w:jc w:val="both"/>
              <w:rPr>
                <w:rFonts w:ascii="Trebuchet MS" w:hAnsi="Trebuchet MS"/>
                <w:sz w:val="18"/>
                <w:szCs w:val="18"/>
              </w:rPr>
            </w:pPr>
            <w:r>
              <w:rPr>
                <w:rFonts w:ascii="Trebuchet MS" w:hAnsi="Trebuchet MS" w:cs="Arial"/>
                <w:sz w:val="18"/>
                <w:szCs w:val="18"/>
                <w:lang w:val="en-US"/>
              </w:rPr>
              <w:t xml:space="preserve">18.3 – </w:t>
            </w:r>
            <w:r>
              <w:rPr>
                <w:rFonts w:ascii="Trebuchet MS" w:hAnsi="Trebuchet MS"/>
                <w:sz w:val="18"/>
                <w:szCs w:val="18"/>
              </w:rPr>
              <w:t xml:space="preserve">8 valandų</w:t>
            </w:r>
            <w:r>
              <w:rPr>
                <w:rFonts w:ascii="Trebuchet MS" w:hAnsi="Trebuchet MS"/>
                <w:sz w:val="18"/>
                <w:szCs w:val="18"/>
              </w:rPr>
              <w:t xml:space="preserve"> v</w:t>
            </w:r>
            <w:r>
              <w:rPr>
                <w:rFonts w:ascii="Trebuchet MS" w:hAnsi="Trebuchet MS" w:cs="Arial"/>
                <w:sz w:val="18"/>
                <w:szCs w:val="18"/>
              </w:rPr>
              <w:t xml:space="preserve">ardinis įtampos faktorius</w:t>
            </w:r>
            <w:r>
              <w:rPr>
                <w:rFonts w:ascii="Trebuchet MS" w:hAnsi="Trebuchet MS" w:cs="Arial"/>
                <w:sz w:val="18"/>
                <w:szCs w:val="18"/>
              </w:rPr>
              <w:t xml:space="preserve"> pagal IEC 61869-3</w:t>
            </w:r>
            <w:r>
              <w:rPr>
                <w:rFonts w:ascii="Trebuchet MS" w:hAnsi="Trebuchet MS" w:cs="Arial"/>
                <w:sz w:val="18"/>
                <w:szCs w:val="18"/>
              </w:rPr>
              <w:t xml:space="preserve">/ </w:t>
            </w:r>
            <w:r>
              <w:rPr>
                <w:rFonts w:ascii="Trebuchet MS" w:hAnsi="Trebuchet MS" w:cs="Arial"/>
                <w:sz w:val="18"/>
                <w:szCs w:val="18"/>
                <w:lang w:val="en-US"/>
              </w:rPr>
              <w:t xml:space="preserve">8 hours</w:t>
            </w:r>
            <w:r>
              <w:rPr>
                <w:rFonts w:ascii="Trebuchet MS" w:hAnsi="Trebuchet MS" w:cs="Arial"/>
                <w:sz w:val="18"/>
                <w:szCs w:val="18"/>
                <w:lang w:val="en-US"/>
              </w:rPr>
              <w:t xml:space="preserve"> rated voltage factor</w:t>
            </w:r>
            <w:r>
              <w:rPr>
                <w:rFonts w:ascii="Trebuchet MS" w:hAnsi="Trebuchet MS" w:cs="Arial"/>
                <w:sz w:val="18"/>
                <w:szCs w:val="18"/>
                <w:lang w:val="en-US"/>
              </w:rPr>
              <w:t xml:space="preserve"> according to IEC 61869-3</w:t>
            </w:r>
            <w:r>
              <w:rPr>
                <w:rFonts w:ascii="Trebuchet MS" w:hAnsi="Trebuchet MS" w:cs="Arial"/>
                <w:sz w:val="18"/>
                <w:szCs w:val="18"/>
                <w:lang w:val="en-US"/>
              </w:rPr>
              <w:t xml:space="preserve">, (F</w:t>
            </w:r>
            <w:r>
              <w:rPr>
                <w:rFonts w:ascii="Trebuchet MS" w:hAnsi="Trebuchet MS" w:cs="Arial"/>
                <w:sz w:val="18"/>
                <w:szCs w:val="18"/>
                <w:vertAlign w:val="subscript"/>
                <w:lang w:val="en-US"/>
              </w:rPr>
              <w:t xml:space="preserve">v</w:t>
            </w:r>
            <w:r>
              <w:rPr>
                <w:rFonts w:ascii="Trebuchet MS" w:hAnsi="Trebuchet MS" w:cs="Arial"/>
                <w:sz w:val="18"/>
                <w:szCs w:val="18"/>
                <w:lang w:val="en-US"/>
              </w:rPr>
              <w:t xml:space="preserve">)</w:t>
            </w:r>
          </w:p>
          <w:p>
            <w:pPr>
              <w:spacing/>
              <w:jc w:val="both"/>
              <w:rPr>
                <w:rFonts w:ascii="Trebuchet MS" w:hAnsi="Trebuchet MS"/>
                <w:sz w:val="18"/>
                <w:szCs w:val="18"/>
              </w:rPr>
            </w:pPr>
            <w:r>
              <w:rPr>
                <w:rFonts w:ascii="Trebuchet MS" w:hAnsi="Trebuchet MS"/>
                <w:sz w:val="18"/>
                <w:szCs w:val="18"/>
              </w:rPr>
              <w:t xml:space="preserve">18</w:t>
            </w:r>
            <w:r>
              <w:rPr>
                <w:rFonts w:ascii="Trebuchet MS" w:hAnsi="Trebuchet MS"/>
                <w:sz w:val="18"/>
                <w:szCs w:val="18"/>
              </w:rPr>
              <w:t xml:space="preserve">.</w:t>
            </w:r>
            <w:r>
              <w:rPr>
                <w:rFonts w:ascii="Trebuchet MS" w:hAnsi="Trebuchet MS"/>
                <w:sz w:val="18"/>
                <w:szCs w:val="18"/>
              </w:rPr>
              <w:t xml:space="preserve">4</w:t>
            </w:r>
            <w:r>
              <w:rPr>
                <w:rFonts w:ascii="Trebuchet MS" w:hAnsi="Trebuchet MS"/>
                <w:sz w:val="18"/>
                <w:szCs w:val="18"/>
              </w:rPr>
              <w:t xml:space="preserve"> – Išvadų žymėjimas/ </w:t>
            </w:r>
            <w:r>
              <w:rPr>
                <w:rFonts w:ascii="Trebuchet MS" w:hAnsi="Trebuchet MS"/>
                <w:sz w:val="18"/>
                <w:szCs w:val="18"/>
                <w:lang w:val="en-US"/>
              </w:rPr>
              <w:t xml:space="preserve">Marking of terminals</w:t>
            </w:r>
            <w:r>
              <w:rPr>
                <w:rFonts w:ascii="Trebuchet MS" w:hAnsi="Trebuchet MS"/>
                <w:sz w:val="18"/>
                <w:szCs w:val="18"/>
              </w:rPr>
              <w:t xml:space="preserve">.</w:t>
            </w:r>
          </w:p>
          <w:p>
            <w:pPr>
              <w:spacing/>
              <w:jc w:val="both"/>
              <w:rPr>
                <w:rFonts w:ascii="Trebuchet MS" w:hAnsi="Trebuchet MS"/>
                <w:sz w:val="18"/>
                <w:szCs w:val="18"/>
              </w:rPr>
            </w:pPr>
            <w:r>
              <w:rPr>
                <w:rFonts w:ascii="Trebuchet MS" w:hAnsi="Trebuchet MS"/>
                <w:sz w:val="18"/>
                <w:szCs w:val="18"/>
              </w:rPr>
              <w:t xml:space="preserve">18</w:t>
            </w:r>
            <w:r>
              <w:rPr>
                <w:rFonts w:ascii="Trebuchet MS" w:hAnsi="Trebuchet MS"/>
                <w:sz w:val="18"/>
                <w:szCs w:val="18"/>
              </w:rPr>
              <w:t xml:space="preserve">.</w:t>
            </w:r>
            <w:r>
              <w:rPr>
                <w:rFonts w:ascii="Trebuchet MS" w:hAnsi="Trebuchet MS"/>
                <w:sz w:val="18"/>
                <w:szCs w:val="18"/>
              </w:rPr>
              <w:t xml:space="preserve">5</w:t>
            </w:r>
            <w:r>
              <w:rPr>
                <w:rFonts w:ascii="Trebuchet MS" w:hAnsi="Trebuchet MS"/>
                <w:sz w:val="18"/>
                <w:szCs w:val="18"/>
              </w:rPr>
              <w:t xml:space="preserve"> – Vardinė antrinės apvijos įtampa. Parenkama 100/</w:t>
            </w:r>
            <w:r>
              <w:rPr>
                <w:rFonts w:ascii="Trebuchet MS" w:hAnsi="Trebuchet MS" w:cstheme="minorHAnsi"/>
                <w:sz w:val="18"/>
                <w:szCs w:val="18"/>
              </w:rPr>
              <w:t xml:space="preserve">√</w:t>
            </w:r>
            <w:r>
              <w:rPr>
                <w:rFonts w:ascii="Trebuchet MS" w:hAnsi="Trebuchet MS"/>
                <w:sz w:val="18"/>
                <w:szCs w:val="18"/>
              </w:rPr>
              <w:t xml:space="preserve">3 arba 100/ </w:t>
            </w:r>
            <w:r>
              <w:rPr>
                <w:rFonts w:ascii="Trebuchet MS" w:hAnsi="Trebuchet MS"/>
                <w:sz w:val="18"/>
                <w:szCs w:val="18"/>
                <w:lang w:val="en-US"/>
              </w:rPr>
              <w:t xml:space="preserve">Rated voltage of secondary winding. To be selected 100/</w:t>
            </w:r>
            <w:r>
              <w:rPr>
                <w:rFonts w:ascii="Trebuchet MS" w:hAnsi="Trebuchet MS" w:cstheme="minorHAnsi"/>
                <w:sz w:val="18"/>
                <w:szCs w:val="18"/>
                <w:lang w:val="en-US"/>
              </w:rPr>
              <w:t xml:space="preserve">√</w:t>
            </w:r>
            <w:r>
              <w:rPr>
                <w:rFonts w:ascii="Trebuchet MS" w:hAnsi="Trebuchet MS"/>
                <w:sz w:val="18"/>
                <w:szCs w:val="18"/>
                <w:lang w:val="en-US"/>
              </w:rPr>
              <w:t xml:space="preserve">3 or 100, (U</w:t>
            </w:r>
            <w:r>
              <w:rPr>
                <w:rFonts w:ascii="Trebuchet MS" w:hAnsi="Trebuchet MS"/>
                <w:sz w:val="18"/>
                <w:szCs w:val="18"/>
                <w:vertAlign w:val="subscript"/>
                <w:lang w:val="en-US"/>
              </w:rPr>
              <w:t xml:space="preserve">sr</w:t>
            </w:r>
            <w:r>
              <w:rPr>
                <w:rFonts w:ascii="Trebuchet MS" w:hAnsi="Trebuchet MS"/>
                <w:sz w:val="18"/>
                <w:szCs w:val="18"/>
                <w:lang w:val="en-US"/>
              </w:rPr>
              <w:t xml:space="preserve">), V</w:t>
            </w:r>
            <w:r>
              <w:rPr>
                <w:rFonts w:ascii="Trebuchet MS" w:hAnsi="Trebuchet MS"/>
                <w:sz w:val="18"/>
                <w:szCs w:val="18"/>
              </w:rPr>
              <w:t xml:space="preserve">.</w:t>
            </w:r>
          </w:p>
          <w:p>
            <w:pPr>
              <w:spacing/>
              <w:jc w:val="both"/>
              <w:rPr>
                <w:rFonts w:ascii="Trebuchet MS" w:hAnsi="Trebuchet MS"/>
                <w:sz w:val="18"/>
                <w:szCs w:val="18"/>
              </w:rPr>
            </w:pPr>
            <w:r>
              <w:rPr>
                <w:rFonts w:ascii="Trebuchet MS" w:hAnsi="Trebuchet MS"/>
                <w:sz w:val="18"/>
                <w:szCs w:val="18"/>
              </w:rPr>
              <w:t xml:space="preserve">18</w:t>
            </w:r>
            <w:r>
              <w:rPr>
                <w:rFonts w:ascii="Trebuchet MS" w:hAnsi="Trebuchet MS"/>
                <w:sz w:val="18"/>
                <w:szCs w:val="18"/>
              </w:rPr>
              <w:t xml:space="preserve">.</w:t>
            </w:r>
            <w:r>
              <w:rPr>
                <w:rFonts w:ascii="Trebuchet MS" w:hAnsi="Trebuchet MS"/>
                <w:sz w:val="18"/>
                <w:szCs w:val="18"/>
              </w:rPr>
              <w:t xml:space="preserve">6</w:t>
            </w:r>
            <w:r>
              <w:rPr>
                <w:rFonts w:ascii="Trebuchet MS" w:hAnsi="Trebuchet MS"/>
                <w:sz w:val="18"/>
                <w:szCs w:val="18"/>
              </w:rPr>
              <w:t xml:space="preserve"> – Apvijos tikslumo klasė. Matavimo apvijoms parenkama 0.2, apsaugų apvijoms parenkama 3P/ </w:t>
            </w:r>
            <w:r>
              <w:rPr>
                <w:rFonts w:ascii="Trebuchet MS" w:hAnsi="Trebuchet MS"/>
                <w:sz w:val="18"/>
                <w:szCs w:val="18"/>
                <w:lang w:val="en-US"/>
              </w:rPr>
              <w:t xml:space="preserve">Accuracy class of winding. To be selected 0.2 for metering windings, 3P for protection windings</w:t>
            </w:r>
            <w:r>
              <w:rPr>
                <w:rFonts w:ascii="Trebuchet MS" w:hAnsi="Trebuchet MS"/>
                <w:sz w:val="18"/>
                <w:szCs w:val="18"/>
              </w:rPr>
              <w:t xml:space="preserve">.</w:t>
            </w:r>
          </w:p>
          <w:p>
            <w:pPr>
              <w:spacing/>
              <w:jc w:val="both"/>
              <w:rPr>
                <w:rFonts w:ascii="Trebuchet MS" w:hAnsi="Trebuchet MS"/>
                <w:sz w:val="18"/>
                <w:szCs w:val="18"/>
                <w:lang w:val="en-US"/>
              </w:rPr>
            </w:pPr>
            <w:r>
              <w:rPr>
                <w:rFonts w:ascii="Trebuchet MS" w:hAnsi="Trebuchet MS"/>
                <w:sz w:val="18"/>
                <w:szCs w:val="18"/>
              </w:rPr>
              <w:t xml:space="preserve">18</w:t>
            </w:r>
            <w:r>
              <w:rPr>
                <w:rFonts w:ascii="Trebuchet MS" w:hAnsi="Trebuchet MS"/>
                <w:sz w:val="18"/>
                <w:szCs w:val="18"/>
              </w:rPr>
              <w:t xml:space="preserve">.</w:t>
            </w:r>
            <w:r>
              <w:rPr>
                <w:rFonts w:ascii="Trebuchet MS" w:hAnsi="Trebuchet MS"/>
                <w:sz w:val="18"/>
                <w:szCs w:val="18"/>
              </w:rPr>
              <w:t xml:space="preserve">7</w:t>
            </w:r>
            <w:r>
              <w:rPr>
                <w:rFonts w:ascii="Trebuchet MS" w:hAnsi="Trebuchet MS"/>
                <w:sz w:val="18"/>
                <w:szCs w:val="18"/>
              </w:rPr>
              <w:t xml:space="preserve"> – Antrinės apvijos vardinė išėjimo galia. Turi būti parenkama iš IEC 61869-3 p. 5.5.301 standartinių verčių 5 – 10 – 25 – 50 – 100/ </w:t>
            </w:r>
            <w:r>
              <w:rPr>
                <w:rFonts w:ascii="Trebuchet MS" w:hAnsi="Trebuchet MS"/>
                <w:sz w:val="18"/>
                <w:szCs w:val="18"/>
                <w:lang w:val="en-US"/>
              </w:rPr>
              <w:t xml:space="preserve">Rated output of secondary winding. To be selected from standard values 5 – 10 – 25 – 50 – 100 VA according to clause 5.5.301 of IEC 61869-3</w:t>
            </w:r>
            <w:r>
              <w:rPr>
                <w:rFonts w:ascii="Trebuchet MS" w:hAnsi="Trebuchet MS"/>
                <w:sz w:val="18"/>
                <w:szCs w:val="18"/>
                <w:lang w:val="en-US"/>
              </w:rPr>
              <w:t xml:space="preserve">. </w:t>
            </w:r>
            <w:r>
              <w:rPr>
                <w:rFonts w:ascii="Trebuchet MS" w:hAnsi="Trebuchet MS"/>
                <w:sz w:val="18"/>
                <w:szCs w:val="18"/>
                <w:lang w:val="en-US"/>
              </w:rPr>
              <w:t xml:space="preserve">(S), VA</w:t>
            </w:r>
            <w:r>
              <w:rPr>
                <w:rFonts w:ascii="Trebuchet MS" w:hAnsi="Trebuchet MS"/>
                <w:sz w:val="18"/>
                <w:szCs w:val="18"/>
                <w:lang w:val="en-US"/>
              </w:rPr>
              <w:t xml:space="preserve">.</w:t>
            </w:r>
          </w:p>
          <w:p>
            <w:pPr>
              <w:spacing/>
              <w:jc w:val="both"/>
              <w:rPr>
                <w:rFonts w:ascii="Trebuchet MS" w:hAnsi="Trebuchet MS"/>
                <w:sz w:val="18"/>
                <w:szCs w:val="18"/>
                <w:lang w:val="en-US"/>
              </w:rPr>
            </w:pPr>
            <w:r>
              <w:rPr>
                <w:rFonts w:ascii="Trebuchet MS" w:hAnsi="Trebuchet MS"/>
                <w:sz w:val="18"/>
                <w:szCs w:val="18"/>
              </w:rPr>
              <w:t xml:space="preserve">18</w:t>
            </w:r>
            <w:r>
              <w:rPr>
                <w:rFonts w:ascii="Trebuchet MS" w:hAnsi="Trebuchet MS"/>
                <w:sz w:val="18"/>
                <w:szCs w:val="18"/>
              </w:rPr>
              <w:t xml:space="preserve">.</w:t>
            </w:r>
            <w:r>
              <w:rPr>
                <w:rFonts w:ascii="Trebuchet MS" w:hAnsi="Trebuchet MS"/>
                <w:sz w:val="18"/>
                <w:szCs w:val="18"/>
              </w:rPr>
              <w:t xml:space="preserve">8</w:t>
            </w:r>
            <w:r>
              <w:rPr>
                <w:rFonts w:ascii="Trebuchet MS" w:hAnsi="Trebuchet MS"/>
                <w:sz w:val="18"/>
                <w:szCs w:val="18"/>
              </w:rPr>
              <w:t xml:space="preserve"> – Antrinės apvijos vardinė šiluminė apribojimo galia. Turi būti parenkama iš IEC 61869-3 p. 5.5.302 standartinių verčių 25 – 50 – 100 VA arba šių verčių dešimtainių daugiklių/ </w:t>
            </w:r>
            <w:r>
              <w:rPr>
                <w:rFonts w:ascii="Trebuchet MS" w:hAnsi="Trebuchet MS"/>
                <w:sz w:val="18"/>
                <w:szCs w:val="18"/>
                <w:lang w:val="en-US"/>
              </w:rPr>
              <w:t xml:space="preserve">Rated thermal limiting output of secondary winding. To be selected from standard values 25 – 50 – 100 VA or their decimal multiples according to clause 5.5.302 of IEC 61869-3, (S</w:t>
            </w:r>
            <w:r>
              <w:rPr>
                <w:rFonts w:ascii="Trebuchet MS" w:hAnsi="Trebuchet MS"/>
                <w:sz w:val="18"/>
                <w:szCs w:val="18"/>
                <w:vertAlign w:val="subscript"/>
                <w:lang w:val="en-US"/>
              </w:rPr>
              <w:t xml:space="preserve">th</w:t>
            </w:r>
            <w:r>
              <w:rPr>
                <w:rFonts w:ascii="Trebuchet MS" w:hAnsi="Trebuchet MS"/>
                <w:sz w:val="18"/>
                <w:szCs w:val="18"/>
                <w:lang w:val="en-US"/>
              </w:rPr>
              <w:t xml:space="preserve">), VA</w:t>
            </w:r>
            <w:r>
              <w:rPr>
                <w:rFonts w:ascii="Trebuchet MS" w:hAnsi="Trebuchet MS"/>
                <w:sz w:val="18"/>
                <w:szCs w:val="18"/>
                <w:lang w:val="en-US"/>
              </w:rPr>
              <w:t xml:space="preserve">.</w:t>
            </w:r>
          </w:p>
          <w:p>
            <w:pPr>
              <w:spacing/>
              <w:jc w:val="both"/>
              <w:rPr>
                <w:rFonts w:ascii="Trebuchet MS" w:hAnsi="Trebuchet MS"/>
                <w:sz w:val="18"/>
                <w:szCs w:val="18"/>
                <w:lang w:val="en-US"/>
              </w:rPr>
            </w:pPr>
            <w:r>
              <w:rPr>
                <w:rFonts w:ascii="Trebuchet MS" w:hAnsi="Trebuchet MS" w:cs="Arial"/>
                <w:sz w:val="16"/>
                <w:szCs w:val="16"/>
                <w:lang w:val="en-US"/>
              </w:rPr>
              <w:t xml:space="preserve">*</w:t>
            </w:r>
            <w:r>
              <w:rPr>
                <w:rFonts w:ascii="Trebuchet MS" w:hAnsi="Trebuchet MS"/>
                <w:sz w:val="18"/>
                <w:szCs w:val="18"/>
              </w:rPr>
              <w:t xml:space="preserve"> </w:t>
            </w:r>
            <w:r>
              <w:rPr>
                <w:rFonts w:ascii="Trebuchet MS" w:hAnsi="Trebuchet MS"/>
                <w:sz w:val="18"/>
                <w:szCs w:val="18"/>
              </w:rPr>
              <w:t xml:space="preserve">- </w:t>
            </w:r>
            <w:r>
              <w:rPr>
                <w:rFonts w:ascii="Trebuchet MS" w:hAnsi="Trebuchet MS"/>
                <w:sz w:val="18"/>
                <w:szCs w:val="18"/>
              </w:rPr>
              <w:t xml:space="preserve">Pateiktos reikšmės yra pavyzdinės. Parenkama projekto rengimo metu/ </w:t>
            </w:r>
            <w:r>
              <w:rPr>
                <w:rFonts w:ascii="Trebuchet MS" w:hAnsi="Trebuchet MS"/>
                <w:sz w:val="18"/>
                <w:szCs w:val="18"/>
                <w:lang w:val="en-US"/>
              </w:rPr>
              <w:t xml:space="preserve">Provided values are exemplary</w:t>
            </w:r>
            <w:r>
              <w:rPr>
                <w:rFonts w:ascii="Trebuchet MS" w:hAnsi="Trebuchet MS"/>
                <w:sz w:val="18"/>
                <w:szCs w:val="18"/>
                <w:lang w:val="en-US"/>
              </w:rPr>
              <w:t xml:space="preserve">. Shall be selected at the design.</w:t>
            </w:r>
          </w:p>
        </w:tc>
      </w:tr>
      <w:tr>
        <w:trPr>
          <w:cantSplit/>
        </w:trPr>
        <w:tc>
          <w:tcPr>
            <w:tcW w:type="dxa" w:w="705"/>
            <w:vMerge w:val="restart"/>
            <w:tcBorders/>
            <w:vAlign w:val="center"/>
          </w:tcPr>
          <w:p>
            <w:pPr>
              <w:pageBreakBefore/>
              <w:spacing/>
              <w:jc w:val="center"/>
              <w:rPr>
                <w:rFonts w:ascii="Trebuchet MS" w:hAnsi="Trebuchet MS"/>
                <w:sz w:val="18"/>
                <w:szCs w:val="18"/>
              </w:rPr>
            </w:pPr>
            <w:r>
              <w:rPr>
                <w:rFonts w:ascii="Trebuchet MS" w:hAnsi="Trebuchet MS"/>
                <w:b/>
                <w:bCs/>
                <w:sz w:val="18"/>
                <w:szCs w:val="18"/>
              </w:rPr>
              <w:t xml:space="preserve">1</w:t>
            </w:r>
            <w:r>
              <w:rPr>
                <w:rFonts w:ascii="Trebuchet MS" w:hAnsi="Trebuchet MS"/>
                <w:b/>
                <w:bCs/>
                <w:sz w:val="18"/>
                <w:szCs w:val="18"/>
              </w:rPr>
              <w:t xml:space="preserve">9</w:t>
            </w:r>
            <w:r>
              <w:rPr>
                <w:rFonts w:ascii="Trebuchet MS" w:hAnsi="Trebuchet MS"/>
                <w:b/>
                <w:bCs/>
                <w:sz w:val="18"/>
                <w:szCs w:val="18"/>
              </w:rPr>
              <w:t xml:space="preserve">.</w:t>
            </w:r>
          </w:p>
        </w:tc>
        <w:tc>
          <w:tcPr>
            <w:tcW w:type="dxa" w:w="7374"/>
            <w:gridSpan w:val="5"/>
            <w:vMerge w:val="restart"/>
            <w:tcBorders/>
            <w:vAlign w:val="center"/>
          </w:tcPr>
          <w:p>
            <w:pPr>
              <w:spacing/>
              <w:jc w:val="center"/>
              <w:rPr>
                <w:rFonts w:ascii="Trebuchet MS" w:hAnsi="Trebuchet MS" w:cs="Arial"/>
                <w:b/>
                <w:bCs/>
                <w:color w:val="000000"/>
                <w:sz w:val="18"/>
                <w:szCs w:val="18"/>
              </w:rPr>
            </w:pPr>
            <w:r>
              <w:rPr>
                <w:rFonts w:ascii="Trebuchet MS" w:hAnsi="Trebuchet MS" w:cs="Arial"/>
                <w:b/>
                <w:bCs/>
                <w:color w:val="000000"/>
                <w:sz w:val="18"/>
                <w:szCs w:val="18"/>
              </w:rPr>
              <w:t xml:space="preserve">VIRŠĮTAMPIŲ RIBOTUVAI</w:t>
            </w:r>
            <w:r>
              <w:rPr>
                <w:rFonts w:ascii="Trebuchet MS" w:hAnsi="Trebuchet MS" w:cs="Arial"/>
                <w:b/>
                <w:bCs/>
                <w:color w:val="000000"/>
                <w:sz w:val="18"/>
                <w:szCs w:val="18"/>
              </w:rPr>
              <w:t xml:space="preserve">/</w:t>
            </w:r>
          </w:p>
          <w:p>
            <w:pPr>
              <w:spacing/>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 xml:space="preserve">SURGE ARRESTERS</w:t>
            </w:r>
            <w:r>
              <w:rPr>
                <w:rFonts w:ascii="Trebuchet MS" w:hAnsi="Trebuchet MS" w:cs="Arial"/>
                <w:b/>
                <w:bCs/>
                <w:color w:val="000000"/>
                <w:sz w:val="18"/>
                <w:szCs w:val="18"/>
              </w:rPr>
              <w:t xml:space="preserve"> </w:t>
            </w:r>
            <w:r>
              <w:rPr>
                <w:rFonts w:ascii="Trebuchet MS" w:hAnsi="Trebuchet MS" w:cs="Arial"/>
                <w:b/>
                <w:bCs/>
                <w:color w:val="000000"/>
                <w:sz w:val="18"/>
                <w:szCs w:val="18"/>
                <w:vertAlign w:val="superscript"/>
              </w:rPr>
              <w:t xml:space="preserve">c)</w:t>
            </w:r>
            <w:r>
              <w:rPr>
                <w:rFonts w:ascii="Trebuchet MS" w:hAnsi="Trebuchet MS" w:cs="Arial"/>
                <w:b/>
                <w:bCs/>
                <w:color w:val="000000"/>
                <w:sz w:val="18"/>
                <w:szCs w:val="18"/>
                <w:vertAlign w:val="superscript"/>
              </w:rPr>
              <w:t xml:space="preserve">, </w:t>
            </w:r>
            <w:r>
              <w:rPr>
                <w:rFonts w:ascii="Trebuchet MS" w:hAnsi="Trebuchet MS" w:cs="Arial"/>
                <w:b/>
                <w:bCs/>
                <w:color w:val="000000"/>
                <w:sz w:val="18"/>
                <w:szCs w:val="18"/>
                <w:vertAlign w:val="superscript"/>
              </w:rPr>
              <w:t xml:space="preserve">1</w:t>
            </w:r>
            <w:r>
              <w:rPr>
                <w:rFonts w:ascii="Trebuchet MS" w:hAnsi="Trebuchet MS" w:cs="Arial"/>
                <w:b/>
                <w:bCs/>
                <w:color w:val="000000"/>
                <w:sz w:val="18"/>
                <w:szCs w:val="18"/>
                <w:vertAlign w:val="superscript"/>
              </w:rPr>
              <w:t xml:space="preserve">1</w:t>
            </w:r>
            <w:r>
              <w:rPr>
                <w:rFonts w:ascii="Trebuchet MS" w:hAnsi="Trebuchet MS" w:cs="Arial"/>
                <w:b/>
                <w:bCs/>
                <w:color w:val="000000"/>
                <w:sz w:val="18"/>
                <w:szCs w:val="18"/>
                <w:vertAlign w:val="superscript"/>
              </w:rPr>
              <w:t xml:space="preserve">)</w:t>
            </w:r>
          </w:p>
        </w:tc>
        <w:tc>
          <w:tcPr>
            <w:tcW w:type="dxa" w:w="3687"/>
            <w:gridSpan w:val="2"/>
            <w:tcBorders/>
            <w:vAlign w:val="center"/>
          </w:tcPr>
          <w:p>
            <w:pPr>
              <w:spacing/>
              <w:rPr>
                <w:rFonts w:ascii="Trebuchet MS" w:hAnsi="Trebuchet MS" w:cs="Arial"/>
                <w:sz w:val="18"/>
                <w:szCs w:val="18"/>
              </w:rPr>
            </w:pPr>
            <w:r>
              <w:rPr>
                <w:rFonts w:ascii="Trebuchet MS" w:hAnsi="Trebuchet MS" w:cs="Arial"/>
                <w:sz w:val="18"/>
                <w:szCs w:val="18"/>
              </w:rPr>
              <w:t xml:space="preserve">Įrenginio žymėjimas</w:t>
            </w:r>
            <w:r>
              <w:rPr>
                <w:rFonts w:ascii="Trebuchet MS" w:hAnsi="Trebuchet MS" w:cs="Arial"/>
                <w:sz w:val="18"/>
                <w:szCs w:val="18"/>
              </w:rPr>
              <w:t xml:space="preserve">/</w:t>
            </w:r>
          </w:p>
          <w:p>
            <w:pPr>
              <w:spacing/>
              <w:rPr>
                <w:rFonts w:ascii="Trebuchet MS" w:hAnsi="Trebuchet MS"/>
                <w:sz w:val="18"/>
                <w:szCs w:val="18"/>
              </w:rPr>
            </w:pPr>
            <w:r>
              <w:rPr>
                <w:rFonts w:ascii="Trebuchet MS" w:hAnsi="Trebuchet MS" w:cs="Arial"/>
                <w:sz w:val="18"/>
                <w:szCs w:val="18"/>
                <w:lang w:val="en-US"/>
              </w:rPr>
              <w:t xml:space="preserve">Device marking</w:t>
            </w:r>
          </w:p>
        </w:tc>
        <w:tc>
          <w:tcPr>
            <w:tcW w:type="dxa" w:w="3397"/>
            <w:gridSpan w:val="2"/>
            <w:tcBorders/>
            <w:vAlign w:val="center"/>
          </w:tcPr>
          <w:p>
            <w:pPr>
              <w:spacing/>
              <w:jc w:val="center"/>
              <w:rPr>
                <w:rFonts w:ascii="Trebuchet MS" w:hAnsi="Trebuchet MS"/>
                <w:sz w:val="18"/>
                <w:szCs w:val="18"/>
              </w:rPr>
            </w:pPr>
          </w:p>
        </w:tc>
      </w:tr>
      <w:tr>
        <w:trPr>
          <w:cantSplit/>
        </w:trPr>
        <w:tc>
          <w:tcPr>
            <w:tcW w:type="dxa" w:w="705"/>
            <w:vMerge w:val="continue"/>
            <w:tcBorders/>
            <w:vAlign w:val="center"/>
          </w:tcPr>
          <w:p>
            <w:pPr>
              <w:spacing/>
              <w:jc w:val="center"/>
              <w:rPr>
                <w:rFonts w:ascii="Trebuchet MS" w:hAnsi="Trebuchet MS"/>
                <w:sz w:val="18"/>
                <w:szCs w:val="18"/>
              </w:rPr>
            </w:pPr>
          </w:p>
        </w:tc>
        <w:tc>
          <w:tcPr>
            <w:tcW w:type="dxa" w:w="7374"/>
            <w:gridSpan w:val="5"/>
            <w:vMerge w:val="continue"/>
            <w:tcBorders/>
            <w:vAlign w:val="center"/>
          </w:tcPr>
          <w:p>
            <w:pPr>
              <w:spacing/>
              <w:jc w:val="center"/>
              <w:rPr>
                <w:rFonts w:ascii="Trebuchet MS" w:hAnsi="Trebuchet MS" w:cs="Arial"/>
                <w:color w:val="000000"/>
                <w:sz w:val="18"/>
                <w:szCs w:val="18"/>
              </w:rPr>
            </w:pPr>
          </w:p>
        </w:tc>
        <w:tc>
          <w:tcPr>
            <w:tcW w:type="dxa" w:w="3687"/>
            <w:gridSpan w:val="2"/>
            <w:tcBorders/>
            <w:vAlign w:val="center"/>
          </w:tcPr>
          <w:p>
            <w:pPr>
              <w:spacing/>
              <w:rPr>
                <w:rFonts w:ascii="Trebuchet MS" w:hAnsi="Trebuchet MS" w:cs="Arial"/>
                <w:sz w:val="18"/>
                <w:szCs w:val="18"/>
              </w:rPr>
            </w:pPr>
            <w:r>
              <w:rPr>
                <w:rFonts w:ascii="Trebuchet MS" w:hAnsi="Trebuchet MS" w:cs="Arial"/>
                <w:sz w:val="18"/>
                <w:szCs w:val="18"/>
              </w:rPr>
              <w:t xml:space="preserve">Gamintojas/</w:t>
            </w:r>
          </w:p>
          <w:p>
            <w:pPr>
              <w:spacing/>
              <w:rPr>
                <w:rFonts w:ascii="Trebuchet MS" w:hAnsi="Trebuchet MS"/>
                <w:sz w:val="18"/>
                <w:szCs w:val="18"/>
              </w:rPr>
            </w:pPr>
            <w:r>
              <w:rPr>
                <w:rFonts w:ascii="Trebuchet MS" w:hAnsi="Trebuchet MS" w:cs="Arial"/>
                <w:sz w:val="18"/>
                <w:szCs w:val="18"/>
                <w:lang w:val="en-US"/>
              </w:rPr>
              <w:t xml:space="preserve">Manufacturer</w:t>
            </w:r>
          </w:p>
        </w:tc>
        <w:tc>
          <w:tcPr>
            <w:tcW w:type="dxa" w:w="3397"/>
            <w:gridSpan w:val="2"/>
            <w:tcBorders/>
            <w:vAlign w:val="center"/>
          </w:tcPr>
          <w:p>
            <w:pPr>
              <w:spacing/>
              <w:jc w:val="center"/>
              <w:rPr>
                <w:rFonts w:ascii="Trebuchet MS" w:hAnsi="Trebuchet MS"/>
                <w:sz w:val="18"/>
                <w:szCs w:val="18"/>
              </w:rPr>
            </w:pPr>
          </w:p>
        </w:tc>
      </w:tr>
      <w:tr>
        <w:trPr>
          <w:cantSplit/>
        </w:trPr>
        <w:tc>
          <w:tcPr>
            <w:tcW w:type="dxa" w:w="705"/>
            <w:vMerge w:val="continue"/>
            <w:tcBorders/>
            <w:vAlign w:val="center"/>
          </w:tcPr>
          <w:p>
            <w:pPr>
              <w:spacing/>
              <w:jc w:val="center"/>
              <w:rPr>
                <w:rFonts w:ascii="Trebuchet MS" w:hAnsi="Trebuchet MS"/>
                <w:sz w:val="18"/>
                <w:szCs w:val="18"/>
              </w:rPr>
            </w:pPr>
          </w:p>
        </w:tc>
        <w:tc>
          <w:tcPr>
            <w:tcW w:type="dxa" w:w="7374"/>
            <w:gridSpan w:val="5"/>
            <w:vMerge w:val="continue"/>
            <w:tcBorders/>
            <w:vAlign w:val="center"/>
          </w:tcPr>
          <w:p>
            <w:pPr>
              <w:spacing/>
              <w:jc w:val="center"/>
              <w:rPr>
                <w:rFonts w:ascii="Trebuchet MS" w:hAnsi="Trebuchet MS" w:cs="Arial"/>
                <w:color w:val="000000"/>
                <w:sz w:val="18"/>
                <w:szCs w:val="18"/>
              </w:rPr>
            </w:pPr>
          </w:p>
        </w:tc>
        <w:tc>
          <w:tcPr>
            <w:tcW w:type="dxa" w:w="3687"/>
            <w:gridSpan w:val="2"/>
            <w:tcBorders/>
            <w:vAlign w:val="center"/>
          </w:tcPr>
          <w:p>
            <w:pPr>
              <w:spacing/>
              <w:rPr>
                <w:rFonts w:ascii="Trebuchet MS" w:hAnsi="Trebuchet MS" w:cs="Arial"/>
                <w:sz w:val="18"/>
                <w:szCs w:val="18"/>
              </w:rPr>
            </w:pPr>
            <w:r>
              <w:rPr>
                <w:rFonts w:ascii="Trebuchet MS" w:hAnsi="Trebuchet MS" w:cs="Arial"/>
                <w:sz w:val="18"/>
                <w:szCs w:val="18"/>
              </w:rPr>
              <w:t xml:space="preserve">Pagaminimo šalis</w:t>
            </w:r>
            <w:r>
              <w:rPr>
                <w:rFonts w:ascii="Trebuchet MS" w:hAnsi="Trebuchet MS" w:cs="Arial"/>
                <w:sz w:val="18"/>
                <w:szCs w:val="18"/>
              </w:rPr>
              <w:t xml:space="preserve">/</w:t>
            </w:r>
          </w:p>
          <w:p>
            <w:pPr>
              <w:spacing/>
              <w:rPr>
                <w:rFonts w:ascii="Trebuchet MS" w:hAnsi="Trebuchet MS"/>
                <w:sz w:val="18"/>
                <w:szCs w:val="18"/>
              </w:rPr>
            </w:pPr>
            <w:r>
              <w:rPr>
                <w:rFonts w:ascii="Trebuchet MS" w:hAnsi="Trebuchet MS" w:cs="Arial"/>
                <w:sz w:val="18"/>
                <w:szCs w:val="18"/>
                <w:lang w:val="en-US"/>
              </w:rPr>
              <w:t xml:space="preserve">Country of production</w:t>
            </w:r>
          </w:p>
        </w:tc>
        <w:tc>
          <w:tcPr>
            <w:tcW w:type="dxa" w:w="3397"/>
            <w:gridSpan w:val="2"/>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sz w:val="18"/>
                <w:szCs w:val="18"/>
              </w:rPr>
            </w:pPr>
            <w:r>
              <w:rPr>
                <w:rFonts w:ascii="Trebuchet MS" w:hAnsi="Trebuchet MS" w:cs="Arial"/>
                <w:sz w:val="18"/>
                <w:szCs w:val="18"/>
              </w:rPr>
              <w:t xml:space="preserve">Vardinė įtampa/ </w:t>
            </w:r>
            <w:r>
              <w:rPr>
                <w:rFonts w:ascii="Trebuchet MS" w:hAnsi="Trebuchet MS" w:cs="Arial"/>
                <w:sz w:val="18"/>
                <w:szCs w:val="18"/>
                <w:lang w:val="en-US"/>
              </w:rPr>
              <w:t xml:space="preserve">Rated voltage (U</w:t>
            </w:r>
            <w:r>
              <w:rPr>
                <w:rFonts w:ascii="Trebuchet MS" w:hAnsi="Trebuchet MS" w:cs="Arial"/>
                <w:sz w:val="18"/>
                <w:szCs w:val="18"/>
                <w:vertAlign w:val="subscript"/>
                <w:lang w:val="en-US"/>
              </w:rPr>
              <w:t xml:space="preserve">r</w:t>
            </w:r>
            <w:r>
              <w:rPr>
                <w:rFonts w:ascii="Trebuchet MS" w:hAnsi="Trebuchet MS" w:cs="Arial"/>
                <w:sz w:val="18"/>
                <w:szCs w:val="18"/>
                <w:lang w:val="en-US"/>
              </w:rPr>
              <w:t xml:space="preserve">), kV</w:t>
            </w:r>
            <w:r>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 xml:space="preserve">10</w:t>
            </w:r>
            <w:r>
              <w:rPr>
                <w:rFonts w:ascii="Trebuchet MS" w:hAnsi="Trebuchet MS" w:cs="Arial"/>
                <w:color w:val="000000"/>
                <w:sz w:val="18"/>
                <w:szCs w:val="18"/>
                <w:vertAlign w:val="superscript"/>
                <w:lang w:val="en-US"/>
              </w:rPr>
              <w:t xml:space="preserve">)</w:t>
            </w:r>
          </w:p>
        </w:tc>
        <w:tc>
          <w:tcPr>
            <w:tcW w:type="dxa" w:w="3687"/>
            <w:gridSpan w:val="2"/>
            <w:tcBorders/>
            <w:vAlign w:val="center"/>
          </w:tcPr>
          <w:p>
            <w:pPr>
              <w:spacing/>
              <w:jc w:val="center"/>
              <w:rPr>
                <w:rFonts w:ascii="Trebuchet MS" w:hAnsi="Trebuchet MS" w:cs="Arial"/>
                <w:sz w:val="18"/>
                <w:szCs w:val="18"/>
              </w:rPr>
            </w:pPr>
            <w:r>
              <w:rPr>
                <w:rFonts w:ascii="Trebuchet MS" w:hAnsi="Trebuchet MS" w:cs="Arial"/>
                <w:sz w:val="18"/>
                <w:szCs w:val="18"/>
              </w:rPr>
              <w:t xml:space="preserve">15 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sz w:val="18"/>
                <w:szCs w:val="18"/>
              </w:rPr>
            </w:pPr>
            <w:r>
              <w:rPr>
                <w:rFonts w:ascii="Trebuchet MS" w:hAnsi="Trebuchet MS" w:cs="Arial"/>
                <w:sz w:val="18"/>
                <w:szCs w:val="18"/>
              </w:rPr>
              <w:t xml:space="preserve">Ilgalaikė maksimali darbinė įtampa/ </w:t>
            </w:r>
            <w:r>
              <w:rPr>
                <w:rFonts w:ascii="Trebuchet MS" w:hAnsi="Trebuchet MS" w:cs="Arial"/>
                <w:sz w:val="18"/>
                <w:szCs w:val="18"/>
                <w:lang w:val="en-US"/>
              </w:rPr>
              <w:t xml:space="preserve">Continuous operating voltage (U</w:t>
            </w:r>
            <w:r>
              <w:rPr>
                <w:rFonts w:ascii="Trebuchet MS" w:hAnsi="Trebuchet MS" w:cs="Arial"/>
                <w:sz w:val="18"/>
                <w:szCs w:val="18"/>
                <w:vertAlign w:val="subscript"/>
                <w:lang w:val="en-US"/>
              </w:rPr>
              <w:t xml:space="preserve">c</w:t>
            </w:r>
            <w:r>
              <w:rPr>
                <w:rFonts w:ascii="Trebuchet MS" w:hAnsi="Trebuchet MS" w:cs="Arial"/>
                <w:sz w:val="18"/>
                <w:szCs w:val="18"/>
                <w:lang w:val="en-US"/>
              </w:rPr>
              <w:t xml:space="preserve">), kV</w:t>
            </w:r>
            <w:r>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 xml:space="preserve">10</w:t>
            </w:r>
            <w:r>
              <w:rPr>
                <w:rFonts w:ascii="Trebuchet MS" w:hAnsi="Trebuchet MS" w:cs="Arial"/>
                <w:color w:val="000000"/>
                <w:sz w:val="18"/>
                <w:szCs w:val="18"/>
                <w:vertAlign w:val="superscript"/>
                <w:lang w:val="en-US"/>
              </w:rPr>
              <w:t xml:space="preserve">)</w:t>
            </w:r>
          </w:p>
        </w:tc>
        <w:tc>
          <w:tcPr>
            <w:tcW w:type="dxa" w:w="3687"/>
            <w:gridSpan w:val="2"/>
            <w:tcBorders/>
            <w:vAlign w:val="center"/>
          </w:tcPr>
          <w:p>
            <w:pPr>
              <w:spacing/>
              <w:jc w:val="center"/>
              <w:rPr>
                <w:rFonts w:ascii="Trebuchet MS" w:hAnsi="Trebuchet MS" w:cs="Arial"/>
                <w:sz w:val="18"/>
                <w:szCs w:val="18"/>
              </w:rPr>
            </w:pPr>
            <w:r>
              <w:rPr>
                <w:rFonts w:ascii="Trebuchet MS" w:hAnsi="Trebuchet MS" w:cs="Arial"/>
                <w:sz w:val="18"/>
                <w:szCs w:val="18"/>
              </w:rPr>
              <w:t xml:space="preserve">12 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sz w:val="18"/>
                <w:szCs w:val="18"/>
              </w:rPr>
            </w:pPr>
            <w:r>
              <w:rPr>
                <w:rFonts w:ascii="Trebuchet MS" w:hAnsi="Trebuchet MS" w:cs="Arial"/>
                <w:sz w:val="18"/>
                <w:szCs w:val="18"/>
              </w:rPr>
              <w:t xml:space="preserve">Linijos iškrovos klasė / </w:t>
            </w:r>
            <w:r>
              <w:rPr>
                <w:rFonts w:ascii="Trebuchet MS" w:hAnsi="Trebuchet MS" w:cs="Arial"/>
                <w:sz w:val="18"/>
                <w:szCs w:val="18"/>
                <w:lang w:val="en-US"/>
              </w:rPr>
              <w:t xml:space="preserve">Line discharge class</w:t>
            </w:r>
            <w:r>
              <w:rPr>
                <w:rFonts w:ascii="Trebuchet MS" w:hAnsi="Trebuchet MS" w:cs="Arial"/>
                <w:sz w:val="18"/>
                <w:szCs w:val="18"/>
                <w:lang w:val="en-US"/>
              </w:rPr>
              <w:t xml:space="preserve"> (LDC)</w:t>
            </w:r>
            <w:r>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 xml:space="preserve">10</w:t>
            </w:r>
            <w:r>
              <w:rPr>
                <w:rFonts w:ascii="Trebuchet MS" w:hAnsi="Trebuchet MS" w:cs="Arial"/>
                <w:color w:val="000000"/>
                <w:sz w:val="18"/>
                <w:szCs w:val="18"/>
                <w:vertAlign w:val="superscript"/>
                <w:lang w:val="en-US"/>
              </w:rPr>
              <w:t xml:space="preserve">)</w:t>
            </w:r>
          </w:p>
        </w:tc>
        <w:tc>
          <w:tcPr>
            <w:tcW w:type="dxa" w:w="3687"/>
            <w:gridSpan w:val="2"/>
            <w:tcBorders/>
            <w:vAlign w:val="center"/>
          </w:tcPr>
          <w:p>
            <w:pPr>
              <w:spacing/>
              <w:jc w:val="center"/>
              <w:rPr>
                <w:rFonts w:ascii="Trebuchet MS" w:hAnsi="Trebuchet MS" w:cs="Arial"/>
                <w:sz w:val="18"/>
                <w:szCs w:val="18"/>
                <w:vertAlign w:val="superscript"/>
              </w:rPr>
            </w:pPr>
            <w:r>
              <w:rPr>
                <w:rFonts w:ascii="Trebuchet MS" w:hAnsi="Trebuchet MS" w:cs="Arial"/>
                <w:sz w:val="18"/>
                <w:szCs w:val="18"/>
              </w:rPr>
              <w:t xml:space="preserve">1</w:t>
            </w:r>
            <w:r>
              <w:rPr>
                <w:rFonts w:ascii="Trebuchet MS" w:hAnsi="Trebuchet MS" w:cs="Arial"/>
                <w:sz w:val="18"/>
                <w:szCs w:val="18"/>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sz w:val="18"/>
                <w:szCs w:val="18"/>
              </w:rPr>
            </w:pPr>
            <w:r>
              <w:rPr>
                <w:rFonts w:ascii="Trebuchet MS" w:hAnsi="Trebuchet MS" w:cs="Arial"/>
                <w:sz w:val="18"/>
                <w:szCs w:val="18"/>
              </w:rPr>
              <w:t xml:space="preserve">Terminės energijos vertė/ </w:t>
            </w:r>
            <w:r>
              <w:rPr>
                <w:rFonts w:ascii="Trebuchet MS" w:hAnsi="Trebuchet MS" w:cs="Arial"/>
                <w:sz w:val="18"/>
                <w:szCs w:val="18"/>
                <w:lang w:val="en-US"/>
              </w:rPr>
              <w:t xml:space="preserve">Thermal energy rating (W</w:t>
            </w:r>
            <w:r>
              <w:rPr>
                <w:rFonts w:ascii="Trebuchet MS" w:hAnsi="Trebuchet MS" w:cs="Arial"/>
                <w:sz w:val="18"/>
                <w:szCs w:val="18"/>
                <w:vertAlign w:val="subscript"/>
                <w:lang w:val="en-US"/>
              </w:rPr>
              <w:t xml:space="preserve">th</w:t>
            </w:r>
            <w:r>
              <w:rPr>
                <w:rFonts w:ascii="Trebuchet MS" w:hAnsi="Trebuchet MS" w:cs="Arial"/>
                <w:sz w:val="18"/>
                <w:szCs w:val="18"/>
                <w:lang w:val="en-US"/>
              </w:rPr>
              <w:t xml:space="preserve">), kJ/kV</w:t>
            </w:r>
            <w:r>
              <w:rPr>
                <w:rFonts w:ascii="Trebuchet MS" w:hAnsi="Trebuchet MS" w:cs="Arial"/>
                <w:sz w:val="18"/>
                <w:szCs w:val="18"/>
                <w:vertAlign w:val="subscript"/>
                <w:lang w:val="en-US"/>
              </w:rPr>
              <w:t xml:space="preserve">r</w:t>
            </w:r>
            <w:r>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 xml:space="preserve">10</w:t>
            </w:r>
            <w:r>
              <w:rPr>
                <w:rFonts w:ascii="Trebuchet MS" w:hAnsi="Trebuchet MS" w:cs="Arial"/>
                <w:color w:val="000000"/>
                <w:sz w:val="18"/>
                <w:szCs w:val="18"/>
                <w:vertAlign w:val="superscript"/>
                <w:lang w:val="en-US"/>
              </w:rPr>
              <w:t xml:space="preserve">)</w:t>
            </w:r>
          </w:p>
        </w:tc>
        <w:tc>
          <w:tcPr>
            <w:tcW w:type="dxa" w:w="3687"/>
            <w:gridSpan w:val="2"/>
            <w:tcBorders/>
            <w:vAlign w:val="center"/>
          </w:tcPr>
          <w:p>
            <w:pPr>
              <w:spacing/>
              <w:jc w:val="center"/>
              <w:rPr>
                <w:rFonts w:ascii="Trebuchet MS" w:hAnsi="Trebuchet MS" w:cs="Arial"/>
                <w:sz w:val="18"/>
                <w:szCs w:val="18"/>
                <w:vertAlign w:val="superscript"/>
              </w:rPr>
            </w:pPr>
            <w:r>
              <w:rPr>
                <w:rFonts w:ascii="Trebuchet MS" w:hAnsi="Trebuchet MS" w:cs="Arial"/>
                <w:sz w:val="18"/>
                <w:szCs w:val="18"/>
              </w:rPr>
              <w:t xml:space="preserve">≥ 5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sz w:val="18"/>
                <w:szCs w:val="18"/>
              </w:rPr>
              <w:t xml:space="preserve">Nominali iškrovos srovė/ </w:t>
            </w:r>
            <w:r>
              <w:rPr>
                <w:rFonts w:ascii="Trebuchet MS" w:hAnsi="Trebuchet MS" w:cs="Arial"/>
                <w:sz w:val="18"/>
                <w:szCs w:val="18"/>
                <w:lang w:val="en-US"/>
              </w:rPr>
              <w:t xml:space="preserve">Nominal discharge current</w:t>
            </w:r>
            <w:r>
              <w:rPr>
                <w:rFonts w:ascii="Trebuchet MS" w:hAnsi="Trebuchet MS" w:cs="Arial"/>
                <w:sz w:val="18"/>
                <w:szCs w:val="18"/>
                <w:lang w:val="en-US"/>
              </w:rPr>
              <w:t xml:space="preserve"> (I</w:t>
            </w:r>
            <w:r>
              <w:rPr>
                <w:rFonts w:ascii="Trebuchet MS" w:hAnsi="Trebuchet MS" w:cs="Arial"/>
                <w:sz w:val="18"/>
                <w:szCs w:val="18"/>
                <w:vertAlign w:val="subscript"/>
                <w:lang w:val="en-US"/>
              </w:rPr>
              <w:t xml:space="preserve">n</w:t>
            </w:r>
            <w:r>
              <w:rPr>
                <w:rFonts w:ascii="Trebuchet MS" w:hAnsi="Trebuchet MS" w:cs="Arial"/>
                <w:sz w:val="18"/>
                <w:szCs w:val="18"/>
                <w:lang w:val="en-US"/>
              </w:rPr>
              <w:t xml:space="preserve">)</w:t>
            </w:r>
            <w:r>
              <w:rPr>
                <w:rFonts w:ascii="Trebuchet MS" w:hAnsi="Trebuchet MS" w:cs="Arial"/>
                <w:sz w:val="18"/>
                <w:szCs w:val="18"/>
                <w:lang w:val="en-US"/>
              </w:rPr>
              <w:t xml:space="preserve">, kA</w:t>
            </w:r>
            <w:r>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 xml:space="preserve">10</w:t>
            </w:r>
            <w:r>
              <w:rPr>
                <w:rFonts w:ascii="Trebuchet MS" w:hAnsi="Trebuchet MS" w:cs="Arial"/>
                <w:color w:val="000000"/>
                <w:sz w:val="18"/>
                <w:szCs w:val="18"/>
                <w:vertAlign w:val="superscript"/>
                <w:lang w:val="en-US"/>
              </w:rPr>
              <w:t xml:space="preserve">)</w:t>
            </w:r>
          </w:p>
        </w:tc>
        <w:tc>
          <w:tcPr>
            <w:tcW w:type="dxa" w:w="3687"/>
            <w:gridSpan w:val="2"/>
            <w:tcBorders/>
            <w:vAlign w:val="center"/>
          </w:tcPr>
          <w:p>
            <w:pPr>
              <w:spacing/>
              <w:jc w:val="center"/>
              <w:rPr>
                <w:rFonts w:ascii="Trebuchet MS" w:hAnsi="Trebuchet MS" w:cs="Arial"/>
                <w:sz w:val="18"/>
                <w:szCs w:val="18"/>
                <w:vertAlign w:val="superscript"/>
              </w:rPr>
            </w:pPr>
            <w:r>
              <w:rPr>
                <w:rFonts w:ascii="Trebuchet MS" w:hAnsi="Trebuchet MS" w:cs="Arial"/>
                <w:sz w:val="18"/>
                <w:szCs w:val="18"/>
              </w:rPr>
              <w:t xml:space="preserve">≥ 10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Vardinė trumpojo jungimo srovė/ </w:t>
            </w:r>
            <w:r>
              <w:rPr>
                <w:rFonts w:ascii="Trebuchet MS" w:hAnsi="Trebuchet MS" w:cs="Arial"/>
                <w:color w:val="000000"/>
                <w:sz w:val="18"/>
                <w:szCs w:val="18"/>
                <w:lang w:val="en-US"/>
              </w:rPr>
              <w:t xml:space="preserve">Rated short-circuit current (I</w:t>
            </w:r>
            <w:r>
              <w:rPr>
                <w:rFonts w:ascii="Trebuchet MS" w:hAnsi="Trebuchet MS" w:cs="Arial"/>
                <w:color w:val="000000"/>
                <w:sz w:val="18"/>
                <w:szCs w:val="18"/>
                <w:vertAlign w:val="subscript"/>
                <w:lang w:val="en-US"/>
              </w:rPr>
              <w:t xml:space="preserve">s</w:t>
            </w:r>
            <w:r>
              <w:rPr>
                <w:rFonts w:ascii="Trebuchet MS" w:hAnsi="Trebuchet MS" w:cs="Arial"/>
                <w:color w:val="000000"/>
                <w:sz w:val="18"/>
                <w:szCs w:val="18"/>
                <w:lang w:val="en-US"/>
              </w:rPr>
              <w:t xml:space="preserve">), kA</w:t>
            </w:r>
            <w:r>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 xml:space="preserve">10</w:t>
            </w:r>
            <w:r>
              <w:rPr>
                <w:rFonts w:ascii="Trebuchet MS" w:hAnsi="Trebuchet MS" w:cs="Arial"/>
                <w:color w:val="000000"/>
                <w:sz w:val="18"/>
                <w:szCs w:val="18"/>
                <w:vertAlign w:val="superscript"/>
                <w:lang w:val="en-US"/>
              </w:rPr>
              <w:t xml:space="preserve">)</w:t>
            </w:r>
          </w:p>
        </w:tc>
        <w:tc>
          <w:tcPr>
            <w:tcW w:type="dxa" w:w="3687"/>
            <w:gridSpan w:val="2"/>
            <w:tcBorders/>
            <w:vAlign w:val="center"/>
          </w:tcPr>
          <w:p>
            <w:pPr>
              <w:spacing/>
              <w:jc w:val="center"/>
              <w:rPr>
                <w:rFonts w:ascii="Trebuchet MS" w:hAnsi="Trebuchet MS" w:cs="Arial"/>
                <w:sz w:val="18"/>
                <w:szCs w:val="18"/>
                <w:vertAlign w:val="superscript"/>
              </w:rPr>
            </w:pPr>
            <w:r>
              <w:rPr>
                <w:rFonts w:ascii="Trebuchet MS" w:hAnsi="Trebuchet MS" w:cs="Arial"/>
                <w:sz w:val="18"/>
                <w:szCs w:val="18"/>
              </w:rPr>
              <w:t xml:space="preserve">≥ </w:t>
            </w:r>
            <w:r>
              <w:rPr>
                <w:rFonts w:ascii="Trebuchet MS" w:hAnsi="Trebuchet MS" w:cs="Arial"/>
                <w:sz w:val="18"/>
                <w:szCs w:val="18"/>
              </w:rPr>
              <w:t xml:space="preserve">16</w:t>
            </w:r>
            <w:r>
              <w:rPr>
                <w:rFonts w:ascii="Trebuchet MS" w:hAnsi="Trebuchet MS" w:cs="Arial"/>
                <w:sz w:val="18"/>
                <w:szCs w:val="18"/>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vMerge w:val="restart"/>
            <w:tcBorders/>
            <w:vAlign w:val="center"/>
          </w:tcPr>
          <w:p>
            <w:pPr>
              <w:spacing/>
              <w:jc w:val="center"/>
              <w:rPr>
                <w:rFonts w:ascii="Trebuchet MS" w:hAnsi="Trebuchet MS"/>
                <w:sz w:val="18"/>
                <w:szCs w:val="18"/>
              </w:rPr>
            </w:pPr>
            <w:r>
              <w:rPr>
                <w:rFonts w:ascii="Trebuchet MS" w:hAnsi="Trebuchet MS"/>
                <w:b/>
                <w:bCs/>
                <w:sz w:val="18"/>
                <w:szCs w:val="18"/>
              </w:rPr>
              <w:t xml:space="preserve">20</w:t>
            </w:r>
            <w:r>
              <w:rPr>
                <w:rFonts w:ascii="Trebuchet MS" w:hAnsi="Trebuchet MS"/>
                <w:b/>
                <w:bCs/>
                <w:sz w:val="18"/>
                <w:szCs w:val="18"/>
              </w:rPr>
              <w:t xml:space="preserve">.</w:t>
            </w:r>
          </w:p>
        </w:tc>
        <w:tc>
          <w:tcPr>
            <w:tcW w:type="dxa" w:w="7374"/>
            <w:gridSpan w:val="5"/>
            <w:vMerge w:val="restart"/>
            <w:tcBorders/>
            <w:vAlign w:val="center"/>
          </w:tcPr>
          <w:p>
            <w:pPr>
              <w:spacing/>
              <w:jc w:val="center"/>
              <w:rPr>
                <w:rFonts w:ascii="Trebuchet MS" w:hAnsi="Trebuchet MS" w:cs="Arial"/>
                <w:b/>
                <w:bCs/>
                <w:color w:val="000000"/>
                <w:sz w:val="18"/>
                <w:szCs w:val="18"/>
              </w:rPr>
            </w:pPr>
            <w:r>
              <w:rPr>
                <w:rFonts w:ascii="Trebuchet MS" w:hAnsi="Trebuchet MS" w:cs="Arial"/>
                <w:b/>
                <w:bCs/>
                <w:color w:val="000000"/>
                <w:sz w:val="18"/>
                <w:szCs w:val="18"/>
              </w:rPr>
              <w:t xml:space="preserve">SROVĘ RIBOJANTYS SAUGIKLIAI</w:t>
            </w:r>
            <w:r>
              <w:rPr>
                <w:rFonts w:ascii="Trebuchet MS" w:hAnsi="Trebuchet MS" w:cs="Arial"/>
                <w:b/>
                <w:bCs/>
                <w:color w:val="000000"/>
                <w:sz w:val="18"/>
                <w:szCs w:val="18"/>
              </w:rPr>
              <w:t xml:space="preserve">/</w:t>
            </w:r>
          </w:p>
          <w:p>
            <w:pPr>
              <w:spacing/>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 xml:space="preserve">CURRENT LIMITING FUSES</w:t>
            </w:r>
            <w:r>
              <w:rPr>
                <w:rFonts w:ascii="Trebuchet MS" w:hAnsi="Trebuchet MS" w:cs="Arial"/>
                <w:b/>
                <w:bCs/>
                <w:color w:val="000000"/>
                <w:sz w:val="18"/>
                <w:szCs w:val="18"/>
              </w:rPr>
              <w:t xml:space="preserve"> </w:t>
            </w:r>
            <w:r>
              <w:rPr>
                <w:rFonts w:ascii="Trebuchet MS" w:hAnsi="Trebuchet MS" w:cs="Arial"/>
                <w:b/>
                <w:bCs/>
                <w:color w:val="000000"/>
                <w:sz w:val="18"/>
                <w:szCs w:val="18"/>
                <w:vertAlign w:val="superscript"/>
              </w:rPr>
              <w:t xml:space="preserve">c)</w:t>
            </w:r>
            <w:r>
              <w:rPr>
                <w:rFonts w:ascii="Trebuchet MS" w:hAnsi="Trebuchet MS" w:cs="Arial"/>
                <w:b/>
                <w:bCs/>
                <w:color w:val="000000"/>
                <w:sz w:val="18"/>
                <w:szCs w:val="18"/>
                <w:vertAlign w:val="superscript"/>
              </w:rPr>
              <w:t xml:space="preserve">, </w:t>
            </w:r>
            <w:r>
              <w:rPr>
                <w:rFonts w:ascii="Trebuchet MS" w:hAnsi="Trebuchet MS" w:cs="Arial"/>
                <w:b/>
                <w:bCs/>
                <w:color w:val="000000"/>
                <w:sz w:val="18"/>
                <w:szCs w:val="18"/>
                <w:vertAlign w:val="superscript"/>
              </w:rPr>
              <w:t xml:space="preserve">1</w:t>
            </w:r>
            <w:r>
              <w:rPr>
                <w:rFonts w:ascii="Trebuchet MS" w:hAnsi="Trebuchet MS" w:cs="Arial"/>
                <w:b/>
                <w:bCs/>
                <w:color w:val="000000"/>
                <w:sz w:val="18"/>
                <w:szCs w:val="18"/>
                <w:vertAlign w:val="superscript"/>
              </w:rPr>
              <w:t xml:space="preserve">1</w:t>
            </w:r>
            <w:r>
              <w:rPr>
                <w:rFonts w:ascii="Trebuchet MS" w:hAnsi="Trebuchet MS" w:cs="Arial"/>
                <w:b/>
                <w:bCs/>
                <w:color w:val="000000"/>
                <w:sz w:val="18"/>
                <w:szCs w:val="18"/>
                <w:vertAlign w:val="superscript"/>
              </w:rPr>
              <w:t xml:space="preserve">)</w:t>
            </w:r>
          </w:p>
        </w:tc>
        <w:tc>
          <w:tcPr>
            <w:tcW w:type="dxa" w:w="3687"/>
            <w:gridSpan w:val="2"/>
            <w:tcBorders/>
            <w:vAlign w:val="center"/>
          </w:tcPr>
          <w:p>
            <w:pPr>
              <w:spacing/>
              <w:rPr>
                <w:rFonts w:ascii="Trebuchet MS" w:hAnsi="Trebuchet MS" w:cs="Arial"/>
                <w:sz w:val="18"/>
                <w:szCs w:val="18"/>
              </w:rPr>
            </w:pPr>
            <w:r>
              <w:rPr>
                <w:rFonts w:ascii="Trebuchet MS" w:hAnsi="Trebuchet MS" w:cs="Arial"/>
                <w:sz w:val="18"/>
                <w:szCs w:val="18"/>
              </w:rPr>
              <w:t xml:space="preserve">Įrenginio žymėjimas</w:t>
            </w:r>
            <w:r>
              <w:rPr>
                <w:rFonts w:ascii="Trebuchet MS" w:hAnsi="Trebuchet MS" w:cs="Arial"/>
                <w:sz w:val="18"/>
                <w:szCs w:val="18"/>
              </w:rPr>
              <w:t xml:space="preserve">/</w:t>
            </w:r>
          </w:p>
          <w:p>
            <w:pPr>
              <w:spacing/>
              <w:rPr>
                <w:rFonts w:ascii="Trebuchet MS" w:hAnsi="Trebuchet MS"/>
                <w:sz w:val="18"/>
                <w:szCs w:val="18"/>
              </w:rPr>
            </w:pPr>
            <w:r>
              <w:rPr>
                <w:rFonts w:ascii="Trebuchet MS" w:hAnsi="Trebuchet MS" w:cs="Arial"/>
                <w:sz w:val="18"/>
                <w:szCs w:val="18"/>
                <w:lang w:val="en-US"/>
              </w:rPr>
              <w:t xml:space="preserve">Device marking</w:t>
            </w:r>
          </w:p>
        </w:tc>
        <w:tc>
          <w:tcPr>
            <w:tcW w:type="dxa" w:w="3397"/>
            <w:gridSpan w:val="2"/>
            <w:tcBorders/>
            <w:vAlign w:val="center"/>
          </w:tcPr>
          <w:p>
            <w:pPr>
              <w:spacing/>
              <w:jc w:val="center"/>
              <w:rPr>
                <w:rFonts w:ascii="Trebuchet MS" w:hAnsi="Trebuchet MS"/>
                <w:sz w:val="18"/>
                <w:szCs w:val="18"/>
              </w:rPr>
            </w:pPr>
          </w:p>
        </w:tc>
      </w:tr>
      <w:tr>
        <w:trPr>
          <w:cantSplit/>
        </w:trPr>
        <w:tc>
          <w:tcPr>
            <w:tcW w:type="dxa" w:w="705"/>
            <w:vMerge w:val="continue"/>
            <w:tcBorders/>
            <w:vAlign w:val="center"/>
          </w:tcPr>
          <w:p>
            <w:pPr>
              <w:spacing/>
              <w:jc w:val="center"/>
              <w:rPr>
                <w:rFonts w:ascii="Trebuchet MS" w:hAnsi="Trebuchet MS"/>
                <w:sz w:val="18"/>
                <w:szCs w:val="18"/>
              </w:rPr>
            </w:pPr>
          </w:p>
        </w:tc>
        <w:tc>
          <w:tcPr>
            <w:tcW w:type="dxa" w:w="7374"/>
            <w:gridSpan w:val="5"/>
            <w:vMerge w:val="continue"/>
            <w:tcBorders/>
            <w:vAlign w:val="center"/>
          </w:tcPr>
          <w:p>
            <w:pPr>
              <w:spacing/>
              <w:jc w:val="center"/>
              <w:rPr>
                <w:rFonts w:ascii="Trebuchet MS" w:hAnsi="Trebuchet MS" w:cs="Arial"/>
                <w:color w:val="000000"/>
                <w:sz w:val="18"/>
                <w:szCs w:val="18"/>
              </w:rPr>
            </w:pPr>
          </w:p>
        </w:tc>
        <w:tc>
          <w:tcPr>
            <w:tcW w:type="dxa" w:w="3687"/>
            <w:gridSpan w:val="2"/>
            <w:tcBorders/>
            <w:vAlign w:val="center"/>
          </w:tcPr>
          <w:p>
            <w:pPr>
              <w:spacing/>
              <w:rPr>
                <w:rFonts w:ascii="Trebuchet MS" w:hAnsi="Trebuchet MS" w:cs="Arial"/>
                <w:sz w:val="18"/>
                <w:szCs w:val="18"/>
              </w:rPr>
            </w:pPr>
            <w:r>
              <w:rPr>
                <w:rFonts w:ascii="Trebuchet MS" w:hAnsi="Trebuchet MS" w:cs="Arial"/>
                <w:sz w:val="18"/>
                <w:szCs w:val="18"/>
              </w:rPr>
              <w:t xml:space="preserve">Gamintojas/</w:t>
            </w:r>
          </w:p>
          <w:p>
            <w:pPr>
              <w:spacing/>
              <w:rPr>
                <w:rFonts w:ascii="Trebuchet MS" w:hAnsi="Trebuchet MS"/>
                <w:sz w:val="18"/>
                <w:szCs w:val="18"/>
              </w:rPr>
            </w:pPr>
            <w:r>
              <w:rPr>
                <w:rFonts w:ascii="Trebuchet MS" w:hAnsi="Trebuchet MS" w:cs="Arial"/>
                <w:sz w:val="18"/>
                <w:szCs w:val="18"/>
                <w:lang w:val="en-US"/>
              </w:rPr>
              <w:t xml:space="preserve">Manufacturer</w:t>
            </w:r>
          </w:p>
        </w:tc>
        <w:tc>
          <w:tcPr>
            <w:tcW w:type="dxa" w:w="3397"/>
            <w:gridSpan w:val="2"/>
            <w:tcBorders/>
            <w:vAlign w:val="center"/>
          </w:tcPr>
          <w:p>
            <w:pPr>
              <w:spacing/>
              <w:jc w:val="center"/>
              <w:rPr>
                <w:rFonts w:ascii="Trebuchet MS" w:hAnsi="Trebuchet MS"/>
                <w:sz w:val="18"/>
                <w:szCs w:val="18"/>
              </w:rPr>
            </w:pPr>
          </w:p>
        </w:tc>
      </w:tr>
      <w:tr>
        <w:trPr>
          <w:cantSplit/>
        </w:trPr>
        <w:tc>
          <w:tcPr>
            <w:tcW w:type="dxa" w:w="705"/>
            <w:vMerge w:val="continue"/>
            <w:tcBorders/>
            <w:vAlign w:val="center"/>
          </w:tcPr>
          <w:p>
            <w:pPr>
              <w:spacing/>
              <w:jc w:val="center"/>
              <w:rPr>
                <w:rFonts w:ascii="Trebuchet MS" w:hAnsi="Trebuchet MS"/>
                <w:sz w:val="18"/>
                <w:szCs w:val="18"/>
              </w:rPr>
            </w:pPr>
          </w:p>
        </w:tc>
        <w:tc>
          <w:tcPr>
            <w:tcW w:type="dxa" w:w="7374"/>
            <w:gridSpan w:val="5"/>
            <w:vMerge w:val="continue"/>
            <w:tcBorders/>
            <w:vAlign w:val="center"/>
          </w:tcPr>
          <w:p>
            <w:pPr>
              <w:spacing/>
              <w:jc w:val="center"/>
              <w:rPr>
                <w:rFonts w:ascii="Trebuchet MS" w:hAnsi="Trebuchet MS" w:cs="Arial"/>
                <w:color w:val="000000"/>
                <w:sz w:val="18"/>
                <w:szCs w:val="18"/>
              </w:rPr>
            </w:pPr>
          </w:p>
        </w:tc>
        <w:tc>
          <w:tcPr>
            <w:tcW w:type="dxa" w:w="3687"/>
            <w:gridSpan w:val="2"/>
            <w:tcBorders/>
            <w:vAlign w:val="center"/>
          </w:tcPr>
          <w:p>
            <w:pPr>
              <w:spacing/>
              <w:rPr>
                <w:rFonts w:ascii="Trebuchet MS" w:hAnsi="Trebuchet MS" w:cs="Arial"/>
                <w:sz w:val="18"/>
                <w:szCs w:val="18"/>
              </w:rPr>
            </w:pPr>
            <w:r>
              <w:rPr>
                <w:rFonts w:ascii="Trebuchet MS" w:hAnsi="Trebuchet MS" w:cs="Arial"/>
                <w:sz w:val="18"/>
                <w:szCs w:val="18"/>
              </w:rPr>
              <w:t xml:space="preserve">Pagaminimo šalis</w:t>
            </w:r>
            <w:r>
              <w:rPr>
                <w:rFonts w:ascii="Trebuchet MS" w:hAnsi="Trebuchet MS" w:cs="Arial"/>
                <w:sz w:val="18"/>
                <w:szCs w:val="18"/>
              </w:rPr>
              <w:t xml:space="preserve">/</w:t>
            </w:r>
          </w:p>
          <w:p>
            <w:pPr>
              <w:spacing/>
              <w:rPr>
                <w:rFonts w:ascii="Trebuchet MS" w:hAnsi="Trebuchet MS"/>
                <w:sz w:val="18"/>
                <w:szCs w:val="18"/>
              </w:rPr>
            </w:pPr>
            <w:r>
              <w:rPr>
                <w:rFonts w:ascii="Trebuchet MS" w:hAnsi="Trebuchet MS" w:cs="Arial"/>
                <w:sz w:val="18"/>
                <w:szCs w:val="18"/>
                <w:lang w:val="en-US"/>
              </w:rPr>
              <w:t xml:space="preserve">Country of production</w:t>
            </w:r>
          </w:p>
        </w:tc>
        <w:tc>
          <w:tcPr>
            <w:tcW w:type="dxa" w:w="3397"/>
            <w:gridSpan w:val="2"/>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6"/>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Vardinė įtampa/ </w:t>
            </w:r>
            <w:r>
              <w:rPr>
                <w:rFonts w:ascii="Trebuchet MS" w:hAnsi="Trebuchet MS" w:cs="Arial"/>
                <w:color w:val="000000"/>
                <w:sz w:val="18"/>
                <w:szCs w:val="18"/>
                <w:lang w:val="en-US"/>
              </w:rPr>
              <w:t xml:space="preserve">Rated voltage (Ur), kV</w:t>
            </w:r>
            <w:r>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 xml:space="preserve">10</w:t>
            </w:r>
            <w:r>
              <w:rPr>
                <w:rFonts w:ascii="Trebuchet MS" w:hAnsi="Trebuchet MS" w:cs="Arial"/>
                <w:color w:val="000000"/>
                <w:sz w:val="18"/>
                <w:szCs w:val="18"/>
                <w:vertAlign w:val="superscript"/>
                <w:lang w:val="en-US"/>
              </w:rPr>
              <w:t xml:space="preserve">)</w:t>
            </w:r>
          </w:p>
        </w:tc>
        <w:tc>
          <w:tcPr>
            <w:tcW w:type="dxa" w:w="3687"/>
            <w:gridSpan w:val="2"/>
            <w:tcBorders/>
            <w:vAlign w:val="center"/>
          </w:tcPr>
          <w:p>
            <w:pPr>
              <w:spacing/>
              <w:jc w:val="center"/>
              <w:rPr>
                <w:rFonts w:ascii="Trebuchet MS" w:hAnsi="Trebuchet MS" w:cs="Arial"/>
                <w:sz w:val="18"/>
                <w:szCs w:val="18"/>
                <w:vertAlign w:val="superscript"/>
              </w:rPr>
            </w:pPr>
            <w:r>
              <w:rPr>
                <w:rFonts w:ascii="Trebuchet MS" w:hAnsi="Trebuchet MS" w:cs="Arial"/>
                <w:sz w:val="18"/>
                <w:szCs w:val="18"/>
              </w:rPr>
              <w:t xml:space="preserve">10 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6"/>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Vardinė atjungimo geba/ </w:t>
            </w:r>
            <w:r>
              <w:rPr>
                <w:rFonts w:ascii="Trebuchet MS" w:hAnsi="Trebuchet MS" w:cs="Arial"/>
                <w:color w:val="000000"/>
                <w:sz w:val="18"/>
                <w:szCs w:val="18"/>
                <w:lang w:val="en-US"/>
              </w:rPr>
              <w:t xml:space="preserve">Rated breaking capacity (I</w:t>
            </w:r>
            <w:r>
              <w:rPr>
                <w:rFonts w:ascii="Trebuchet MS" w:hAnsi="Trebuchet MS" w:cs="Arial"/>
                <w:color w:val="000000"/>
                <w:sz w:val="18"/>
                <w:szCs w:val="18"/>
                <w:vertAlign w:val="subscript"/>
                <w:lang w:val="en-US"/>
              </w:rPr>
              <w:t xml:space="preserve">1</w:t>
            </w:r>
            <w:r>
              <w:rPr>
                <w:rFonts w:ascii="Trebuchet MS" w:hAnsi="Trebuchet MS" w:cs="Arial"/>
                <w:color w:val="000000"/>
                <w:sz w:val="18"/>
                <w:szCs w:val="18"/>
                <w:lang w:val="en-US"/>
              </w:rPr>
              <w:t xml:space="preserve">), kA</w:t>
            </w:r>
            <w:r>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 xml:space="preserve">10</w:t>
            </w:r>
            <w:r>
              <w:rPr>
                <w:rFonts w:ascii="Trebuchet MS" w:hAnsi="Trebuchet MS" w:cs="Arial"/>
                <w:color w:val="000000"/>
                <w:sz w:val="18"/>
                <w:szCs w:val="18"/>
                <w:vertAlign w:val="superscript"/>
                <w:lang w:val="en-US"/>
              </w:rPr>
              <w:t xml:space="preserve">)</w:t>
            </w:r>
          </w:p>
        </w:tc>
        <w:tc>
          <w:tcPr>
            <w:tcW w:type="dxa" w:w="3687"/>
            <w:gridSpan w:val="2"/>
            <w:tcBorders/>
            <w:vAlign w:val="center"/>
          </w:tcPr>
          <w:p>
            <w:pPr>
              <w:spacing/>
              <w:jc w:val="center"/>
              <w:rPr>
                <w:rFonts w:ascii="Trebuchet MS" w:hAnsi="Trebuchet MS" w:cs="Arial"/>
                <w:sz w:val="18"/>
                <w:szCs w:val="18"/>
                <w:vertAlign w:val="superscript"/>
              </w:rPr>
            </w:pPr>
            <w:r>
              <w:rPr>
                <w:rFonts w:ascii="Trebuchet MS" w:hAnsi="Trebuchet MS" w:cs="Arial"/>
                <w:sz w:val="18"/>
                <w:szCs w:val="18"/>
              </w:rPr>
              <w:t xml:space="preserve">≥ </w:t>
            </w:r>
            <w:r>
              <w:rPr>
                <w:rFonts w:ascii="Trebuchet MS" w:hAnsi="Trebuchet MS" w:cs="Arial"/>
                <w:sz w:val="18"/>
                <w:szCs w:val="18"/>
              </w:rPr>
              <w:t xml:space="preserve">16</w:t>
            </w:r>
            <w:r>
              <w:rPr>
                <w:rFonts w:ascii="Trebuchet MS" w:hAnsi="Trebuchet MS" w:cs="Arial"/>
                <w:sz w:val="18"/>
                <w:szCs w:val="18"/>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6"/>
              </w:numPr>
              <w:spacing/>
              <w:rPr>
                <w:rFonts w:ascii="Trebuchet MS" w:hAnsi="Trebuchet MS"/>
                <w:sz w:val="18"/>
                <w:szCs w:val="18"/>
              </w:rPr>
            </w:pPr>
          </w:p>
        </w:tc>
        <w:tc>
          <w:tcPr>
            <w:tcW w:type="dxa" w:w="3687"/>
            <w:gridSpan w:val="3"/>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Vardinė minimali atjungimo srovė/ </w:t>
            </w:r>
            <w:r>
              <w:rPr>
                <w:rFonts w:ascii="Trebuchet MS" w:hAnsi="Trebuchet MS" w:cs="Arial"/>
                <w:color w:val="000000"/>
                <w:sz w:val="18"/>
                <w:szCs w:val="18"/>
                <w:lang w:val="en-US"/>
              </w:rPr>
              <w:t xml:space="preserve">Rated minimum breaking current (I</w:t>
            </w:r>
            <w:r>
              <w:rPr>
                <w:rFonts w:ascii="Trebuchet MS" w:hAnsi="Trebuchet MS" w:cs="Arial"/>
                <w:color w:val="000000"/>
                <w:sz w:val="18"/>
                <w:szCs w:val="18"/>
                <w:vertAlign w:val="subscript"/>
                <w:lang w:val="en-US"/>
              </w:rPr>
              <w:t xml:space="preserve">3</w:t>
            </w:r>
            <w:r>
              <w:rPr>
                <w:rFonts w:ascii="Trebuchet MS" w:hAnsi="Trebuchet MS" w:cs="Arial"/>
                <w:color w:val="000000"/>
                <w:sz w:val="18"/>
                <w:szCs w:val="18"/>
                <w:lang w:val="en-US"/>
              </w:rPr>
              <w:t xml:space="preserve">), A</w:t>
            </w:r>
            <w:r>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 xml:space="preserve">10</w:t>
            </w:r>
            <w:r>
              <w:rPr>
                <w:rFonts w:ascii="Trebuchet MS" w:hAnsi="Trebuchet MS" w:cs="Arial"/>
                <w:color w:val="000000"/>
                <w:sz w:val="18"/>
                <w:szCs w:val="18"/>
                <w:vertAlign w:val="superscript"/>
                <w:lang w:val="en-US"/>
              </w:rPr>
              <w:t xml:space="preserve">)</w:t>
            </w:r>
          </w:p>
        </w:tc>
        <w:tc>
          <w:tcPr>
            <w:tcW w:type="dxa" w:w="3687"/>
            <w:gridSpan w:val="2"/>
            <w:tcBorders/>
            <w:vAlign w:val="center"/>
          </w:tcPr>
          <w:p>
            <w:pPr>
              <w:spacing/>
              <w:jc w:val="center"/>
              <w:rPr>
                <w:rFonts w:ascii="Trebuchet MS" w:hAnsi="Trebuchet MS" w:cs="Arial"/>
                <w:sz w:val="18"/>
                <w:szCs w:val="18"/>
                <w:vertAlign w:val="superscript"/>
              </w:rPr>
            </w:pPr>
            <w:r>
              <w:rPr>
                <w:rFonts w:ascii="Trebuchet MS" w:hAnsi="Trebuchet MS" w:cs="Arial"/>
                <w:sz w:val="18"/>
                <w:szCs w:val="18"/>
              </w:rPr>
              <w:t xml:space="preserve">5 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w:t>
            </w:r>
          </w:p>
        </w:tc>
        <w:tc>
          <w:tcPr>
            <w:tcW w:type="dxa" w:w="3687"/>
            <w:gridSpan w:val="2"/>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bookmarkEnd w:id="2"/>
    </w:tbl>
    <w:p w14:paraId="7CD0FF0C">
      <w:pPr>
        <w:spacing/>
        <w:rPr>
          <w:rFonts w:ascii="Trebuchet MS" w:hAnsi="Trebuchet MS"/>
          <w:sz w:val="18"/>
          <w:szCs w:val="18"/>
          <w:lang w:val="en-US"/>
        </w:rPr>
      </w:pPr>
    </w:p>
    <w:tbl>
      <w:tblPr>
        <w:tblStyle w:val="TableGrid"/>
        <w:tblW w:w="15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5163"/>
      </w:tblGrid>
      <w:tr>
        <w:trPr>
          <w:cantSplit/>
        </w:trPr>
        <w:tc>
          <w:tcPr>
            <w:tcW w:type="dxa" w:w="15163"/>
            <w:tcBorders/>
            <w:vAlign w:val="center"/>
          </w:tcPr>
          <w:p>
            <w:pPr>
              <w:spacing/>
              <w:jc w:val="both"/>
              <w:rPr>
                <w:rFonts w:ascii="Trebuchet MS" w:hAnsi="Trebuchet MS" w:cs="Arial"/>
                <w:b/>
                <w:color w:val="000000"/>
                <w:sz w:val="18"/>
                <w:szCs w:val="18"/>
                <w:lang w:val="en-US"/>
              </w:rPr>
            </w:pPr>
            <w:r>
              <w:rPr>
                <w:rFonts w:ascii="Trebuchet MS" w:hAnsi="Trebuchet MS" w:cs="Arial"/>
                <w:b/>
                <w:color w:val="000000"/>
                <w:sz w:val="18"/>
                <w:szCs w:val="18"/>
              </w:rPr>
              <w:t xml:space="preserve">Pastabos/ </w:t>
            </w:r>
            <w:r>
              <w:rPr>
                <w:rFonts w:ascii="Trebuchet MS" w:hAnsi="Trebuchet MS" w:cs="Arial"/>
                <w:b/>
                <w:color w:val="000000"/>
                <w:sz w:val="18"/>
                <w:szCs w:val="18"/>
                <w:lang w:val="en-US"/>
              </w:rPr>
              <w:t xml:space="preserve">Notes:</w:t>
            </w:r>
          </w:p>
          <w:p>
            <w:pPr>
              <w:spacing/>
              <w:jc w:val="both"/>
              <w:rPr>
                <w:rFonts w:ascii="Trebuchet MS" w:hAnsi="Trebuchet MS" w:cs="Arial"/>
                <w:b/>
                <w:color w:val="000000"/>
                <w:sz w:val="18"/>
                <w:szCs w:val="18"/>
              </w:rPr>
            </w:pPr>
          </w:p>
          <w:p>
            <w:pPr>
              <w:spacing/>
              <w:jc w:val="both"/>
              <w:rPr>
                <w:rFonts w:ascii="Trebuchet MS" w:hAnsi="Trebuchet MS" w:cs="Arial"/>
                <w:b/>
                <w:color w:val="000000"/>
                <w:sz w:val="18"/>
                <w:szCs w:val="18"/>
                <w:lang w:val="en-US"/>
              </w:rPr>
            </w:pPr>
            <w:r>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Pr>
                <w:rFonts w:ascii="Trebuchet MS" w:hAnsi="Trebuchet MS" w:cs="Arial"/>
                <w:b/>
                <w:color w:val="000000"/>
                <w:sz w:val="18"/>
                <w:szCs w:val="18"/>
                <w:lang w:val="en-US"/>
              </w:rPr>
              <w:t xml:space="preserve">The Manufacturer may follow the standards and certificates equivalent to IEC standards and ISO certificates specified in these requirements</w:t>
            </w:r>
            <w:r>
              <w:rPr>
                <w:rFonts w:ascii="Trebuchet MS" w:hAnsi="Trebuchet MS" w:cs="Arial"/>
                <w:b/>
                <w:color w:val="000000"/>
                <w:sz w:val="18"/>
                <w:szCs w:val="18"/>
                <w:lang w:val="en-US"/>
              </w:rPr>
              <w:t xml:space="preserve">.</w:t>
            </w:r>
          </w:p>
          <w:p>
            <w:pPr>
              <w:spacing/>
              <w:jc w:val="both"/>
              <w:rPr>
                <w:rFonts w:ascii="Trebuchet MS" w:hAnsi="Trebuchet MS" w:cs="Arial"/>
                <w:bCs/>
                <w:color w:val="000000"/>
                <w:sz w:val="18"/>
                <w:szCs w:val="18"/>
                <w:lang w:val="en-US"/>
              </w:rPr>
            </w:pPr>
          </w:p>
          <w:p>
            <w:pPr>
              <w:spacing/>
              <w:jc w:val="both"/>
              <w:rPr>
                <w:rFonts w:ascii="Trebuchet MS" w:hAnsi="Trebuchet MS" w:cs="Arial"/>
                <w:bCs/>
                <w:color w:val="000000"/>
                <w:sz w:val="18"/>
                <w:szCs w:val="18"/>
                <w:lang w:val="en-US"/>
              </w:rPr>
            </w:pPr>
            <w:r>
              <w:rPr>
                <w:rFonts w:ascii="Trebuchet MS" w:hAnsi="Trebuchet MS" w:cs="Arial"/>
                <w:bCs/>
                <w:color w:val="000000"/>
                <w:sz w:val="18"/>
                <w:szCs w:val="18"/>
                <w:lang w:val="en-US"/>
              </w:rPr>
              <w:t xml:space="preserve">1) </w:t>
            </w:r>
            <w:r>
              <w:rPr>
                <w:rFonts w:ascii="Trebuchet MS" w:hAnsi="Trebuchet MS" w:cs="Arial"/>
                <w:bCs/>
                <w:color w:val="000000"/>
                <w:sz w:val="18"/>
                <w:szCs w:val="18"/>
              </w:rPr>
              <w:t xml:space="preserve">Nurodomas tiekiamų 10 kV narvelių kiekis</w:t>
            </w:r>
            <w:r>
              <w:rPr>
                <w:rFonts w:ascii="Trebuchet MS" w:hAnsi="Trebuchet MS" w:cs="Arial"/>
                <w:bCs/>
                <w:color w:val="000000"/>
                <w:sz w:val="18"/>
                <w:szCs w:val="18"/>
                <w:lang w:val="en-US"/>
              </w:rPr>
              <w:t xml:space="preserve">/ Quantity of 10 kV cubicles to be supplied shall be selected.</w:t>
            </w:r>
          </w:p>
          <w:p>
            <w:pPr>
              <w:spacing/>
              <w:jc w:val="both"/>
              <w:rPr>
                <w:rFonts w:ascii="Trebuchet MS" w:hAnsi="Trebuchet MS" w:cs="Arial"/>
                <w:bCs/>
                <w:color w:val="000000"/>
                <w:sz w:val="18"/>
                <w:szCs w:val="18"/>
                <w:lang w:val="en-US"/>
              </w:rPr>
            </w:pPr>
            <w:r>
              <w:rPr>
                <w:rFonts w:ascii="Trebuchet MS" w:hAnsi="Trebuchet MS" w:cs="Arial"/>
                <w:bCs/>
                <w:color w:val="000000"/>
                <w:sz w:val="18"/>
                <w:szCs w:val="18"/>
                <w:lang w:val="en-US"/>
              </w:rPr>
              <w:t xml:space="preserve">2</w:t>
            </w:r>
            <w:r>
              <w:rPr>
                <w:rFonts w:ascii="Trebuchet MS" w:hAnsi="Trebuchet MS" w:cs="Arial"/>
                <w:bCs/>
                <w:color w:val="000000"/>
                <w:sz w:val="18"/>
                <w:szCs w:val="18"/>
                <w:lang w:val="en-US"/>
              </w:rPr>
              <w:t xml:space="preserve">) </w:t>
            </w:r>
            <w:r>
              <w:rPr>
                <w:rFonts w:ascii="Trebuchet MS" w:hAnsi="Trebuchet MS" w:cs="Arial"/>
                <w:bCs/>
                <w:color w:val="000000"/>
                <w:sz w:val="18"/>
                <w:szCs w:val="18"/>
              </w:rPr>
              <w:t xml:space="preserve">Normalios </w:t>
            </w:r>
            <w:r>
              <w:rPr>
                <w:rFonts w:ascii="Trebuchet MS" w:hAnsi="Trebuchet MS" w:cs="Arial"/>
                <w:bCs/>
                <w:color w:val="000000"/>
                <w:sz w:val="18"/>
                <w:szCs w:val="18"/>
              </w:rPr>
              <w:t xml:space="preserve">darbo </w:t>
            </w:r>
            <w:r>
              <w:rPr>
                <w:rFonts w:ascii="Trebuchet MS" w:hAnsi="Trebuchet MS" w:cs="Arial"/>
                <w:bCs/>
                <w:color w:val="000000"/>
                <w:sz w:val="18"/>
                <w:szCs w:val="18"/>
              </w:rPr>
              <w:t xml:space="preserve">sąlygos</w:t>
            </w:r>
            <w:r>
              <w:rPr>
                <w:rFonts w:ascii="Trebuchet MS" w:hAnsi="Trebuchet MS" w:cs="Arial"/>
                <w:bCs/>
                <w:color w:val="000000"/>
                <w:sz w:val="18"/>
                <w:szCs w:val="18"/>
              </w:rPr>
              <w:t xml:space="preserve"> vidaus instaliacijos įrenginiams</w:t>
            </w:r>
            <w:r>
              <w:rPr>
                <w:rFonts w:ascii="Trebuchet MS" w:hAnsi="Trebuchet MS" w:cs="Arial"/>
                <w:bCs/>
                <w:color w:val="000000"/>
                <w:sz w:val="18"/>
                <w:szCs w:val="18"/>
              </w:rPr>
              <w:t xml:space="preserve">, kaip jos nurodomos IEC 62271-1 standarte</w:t>
            </w:r>
            <w:r>
              <w:rPr>
                <w:rFonts w:ascii="Trebuchet MS" w:hAnsi="Trebuchet MS" w:cs="Arial"/>
                <w:bCs/>
                <w:color w:val="000000"/>
                <w:sz w:val="18"/>
                <w:szCs w:val="18"/>
                <w:lang w:val="en-US"/>
              </w:rPr>
              <w:t xml:space="preserve">/ Normal service conditions for indoor switchgear and controlgear as they defined in IEC 62271-1 standard.</w:t>
            </w:r>
          </w:p>
          <w:p>
            <w:pPr>
              <w:spacing/>
              <w:jc w:val="both"/>
              <w:rPr>
                <w:rFonts w:ascii="Trebuchet MS" w:hAnsi="Trebuchet MS" w:cs="Arial"/>
                <w:bCs/>
                <w:color w:val="000000"/>
                <w:sz w:val="18"/>
                <w:szCs w:val="18"/>
                <w:lang w:val="en-US"/>
              </w:rPr>
            </w:pPr>
            <w:r>
              <w:rPr>
                <w:rFonts w:ascii="Trebuchet MS" w:hAnsi="Trebuchet MS" w:cs="Arial"/>
                <w:bCs/>
                <w:color w:val="000000"/>
                <w:sz w:val="18"/>
                <w:szCs w:val="18"/>
                <w:lang w:val="en-US"/>
              </w:rPr>
              <w:t xml:space="preserve">3) </w:t>
            </w:r>
            <w:r>
              <w:rPr>
                <w:rFonts w:ascii="Trebuchet MS" w:hAnsi="Trebuchet MS" w:cs="Arial"/>
                <w:bCs/>
                <w:color w:val="000000"/>
                <w:sz w:val="18"/>
                <w:szCs w:val="18"/>
              </w:rPr>
              <w:t xml:space="preserve">Būtina suprojektuoti 10 kV skirstyklos patalpos šildymo-vėdinimo įrangą, </w:t>
            </w:r>
            <w:r>
              <w:rPr>
                <w:rFonts w:ascii="Trebuchet MS" w:hAnsi="Trebuchet MS" w:cs="Arial"/>
                <w:bCs/>
                <w:color w:val="000000"/>
                <w:sz w:val="18"/>
                <w:szCs w:val="18"/>
              </w:rPr>
              <w:t xml:space="preserve">užtikrinančią reikalaujamas aplinkos sąlygas/ </w:t>
            </w:r>
            <w:r>
              <w:rPr>
                <w:rFonts w:ascii="Trebuchet MS" w:hAnsi="Trebuchet MS" w:cs="Arial"/>
                <w:bCs/>
                <w:color w:val="000000"/>
                <w:sz w:val="18"/>
                <w:szCs w:val="18"/>
                <w:lang w:val="en-US"/>
              </w:rPr>
              <w:t xml:space="preserve">It is necessary to design </w:t>
            </w:r>
            <w:r>
              <w:rPr>
                <w:rFonts w:ascii="Trebuchet MS" w:hAnsi="Trebuchet MS" w:cs="Arial"/>
                <w:bCs/>
                <w:color w:val="000000"/>
                <w:sz w:val="18"/>
                <w:szCs w:val="18"/>
                <w:lang w:val="en-US"/>
              </w:rPr>
              <w:t xml:space="preserve">10 kV switchyard room </w:t>
            </w:r>
            <w:r>
              <w:rPr>
                <w:rFonts w:ascii="Trebuchet MS" w:hAnsi="Trebuchet MS" w:cs="Arial"/>
                <w:bCs/>
                <w:color w:val="000000"/>
                <w:sz w:val="18"/>
                <w:szCs w:val="18"/>
                <w:lang w:val="en-US"/>
              </w:rPr>
              <w:t xml:space="preserve">heating and ventilation equipment, </w:t>
            </w:r>
            <w:r>
              <w:rPr>
                <w:rFonts w:ascii="Trebuchet MS" w:hAnsi="Trebuchet MS" w:cs="Arial"/>
                <w:bCs/>
                <w:color w:val="000000"/>
                <w:sz w:val="18"/>
                <w:szCs w:val="18"/>
                <w:lang w:val="en-US"/>
              </w:rPr>
              <w:t xml:space="preserve">ensuring</w:t>
            </w:r>
            <w:r>
              <w:rPr>
                <w:rFonts w:ascii="Trebuchet MS" w:hAnsi="Trebuchet MS" w:cs="Arial"/>
                <w:bCs/>
                <w:color w:val="000000"/>
                <w:sz w:val="18"/>
                <w:szCs w:val="18"/>
                <w:lang w:val="en-US"/>
              </w:rPr>
              <w:t xml:space="preserve"> the required </w:t>
            </w:r>
            <w:r>
              <w:rPr>
                <w:rFonts w:ascii="Trebuchet MS" w:hAnsi="Trebuchet MS" w:cs="Arial"/>
                <w:bCs/>
                <w:color w:val="000000"/>
                <w:sz w:val="18"/>
                <w:szCs w:val="18"/>
                <w:lang w:val="en-US"/>
              </w:rPr>
              <w:t xml:space="preserve">ambient</w:t>
            </w:r>
            <w:r>
              <w:rPr>
                <w:rFonts w:ascii="Trebuchet MS" w:hAnsi="Trebuchet MS" w:cs="Arial"/>
                <w:bCs/>
                <w:color w:val="000000"/>
                <w:sz w:val="18"/>
                <w:szCs w:val="18"/>
                <w:lang w:val="en-US"/>
              </w:rPr>
              <w:t xml:space="preserve"> conditions.</w:t>
            </w:r>
          </w:p>
          <w:p>
            <w:pPr>
              <w:spacing/>
              <w:jc w:val="both"/>
              <w:rPr>
                <w:rFonts w:ascii="Trebuchet MS" w:hAnsi="Trebuchet MS" w:cs="Arial"/>
                <w:bCs/>
                <w:color w:val="000000"/>
                <w:sz w:val="18"/>
                <w:szCs w:val="18"/>
                <w:lang w:val="en-US"/>
              </w:rPr>
            </w:pPr>
            <w:r>
              <w:rPr>
                <w:rFonts w:ascii="Trebuchet MS" w:hAnsi="Trebuchet MS" w:cs="Arial"/>
                <w:bCs/>
                <w:color w:val="000000"/>
                <w:sz w:val="18"/>
                <w:szCs w:val="18"/>
                <w:lang w:val="en-US"/>
              </w:rPr>
              <w:t xml:space="preserve">4)</w:t>
            </w:r>
            <w:r>
              <w:rPr>
                <w:rFonts w:ascii="Trebuchet MS" w:hAnsi="Trebuchet MS" w:cs="Arial"/>
                <w:bCs/>
                <w:color w:val="000000"/>
                <w:sz w:val="18"/>
                <w:szCs w:val="18"/>
                <w:lang w:val="en-US"/>
              </w:rPr>
              <w:t xml:space="preserve"> </w:t>
            </w:r>
            <w:r>
              <w:rPr>
                <w:rFonts w:ascii="Trebuchet MS" w:hAnsi="Trebuchet MS" w:cs="Arial"/>
                <w:sz w:val="18"/>
                <w:szCs w:val="18"/>
              </w:rPr>
              <w:t xml:space="preserve">11</w:t>
            </w:r>
            <w:r>
              <w:rPr>
                <w:rFonts w:ascii="Trebuchet MS" w:hAnsi="Trebuchet MS" w:cs="Arial"/>
                <w:sz w:val="18"/>
                <w:szCs w:val="18"/>
              </w:rPr>
              <w:t xml:space="preserve">0 VDC antrinių ir valdymo grandinių įtampa gali būti parinkta tik suderinus su Užsakovu </w:t>
            </w:r>
            <w:r>
              <w:rPr>
                <w:rFonts w:ascii="Trebuchet MS" w:hAnsi="Trebuchet MS" w:cs="Arial"/>
                <w:sz w:val="18"/>
                <w:szCs w:val="18"/>
              </w:rPr>
              <w:t xml:space="preserve">t</w:t>
            </w:r>
            <w:r>
              <w:rPr>
                <w:rFonts w:ascii="Trebuchet MS" w:hAnsi="Trebuchet MS" w:cs="Arial"/>
                <w:sz w:val="18"/>
                <w:szCs w:val="18"/>
              </w:rPr>
              <w:t xml:space="preserve">echninio projekto rengimo metu/ </w:t>
            </w:r>
            <w:r>
              <w:rPr>
                <w:rFonts w:ascii="Trebuchet MS" w:hAnsi="Trebuchet MS" w:cs="Arial"/>
                <w:sz w:val="18"/>
                <w:szCs w:val="18"/>
                <w:lang w:val="en-US"/>
              </w:rPr>
              <w:t xml:space="preserve">11</w:t>
            </w:r>
            <w:r>
              <w:rPr>
                <w:rFonts w:ascii="Trebuchet MS" w:hAnsi="Trebuchet MS" w:cs="Arial"/>
                <w:sz w:val="18"/>
                <w:szCs w:val="18"/>
                <w:lang w:val="en-US"/>
              </w:rPr>
              <w:t xml:space="preserve">0 VDC voltage for auxiliary and control circuits can be selected only in agreement with the Customer in a process of coordination of </w:t>
            </w:r>
            <w:r>
              <w:rPr>
                <w:rFonts w:ascii="Trebuchet MS" w:hAnsi="Trebuchet MS" w:cs="Arial"/>
                <w:sz w:val="18"/>
                <w:szCs w:val="18"/>
                <w:lang w:val="en-US"/>
              </w:rPr>
              <w:t xml:space="preserve">technical design.</w:t>
            </w:r>
          </w:p>
          <w:p>
            <w:pPr>
              <w:spacing/>
              <w:jc w:val="both"/>
              <w:rPr>
                <w:rFonts w:ascii="Trebuchet MS" w:hAnsi="Trebuchet MS" w:cs="Arial"/>
                <w:bCs/>
                <w:color w:val="000000"/>
                <w:sz w:val="18"/>
                <w:szCs w:val="18"/>
                <w:lang w:val="en-US"/>
              </w:rPr>
            </w:pPr>
            <w:r>
              <w:rPr>
                <w:rFonts w:ascii="Trebuchet MS" w:hAnsi="Trebuchet MS" w:cs="Arial"/>
                <w:bCs/>
                <w:color w:val="000000"/>
                <w:sz w:val="18"/>
                <w:szCs w:val="18"/>
                <w:lang w:val="en-US"/>
              </w:rPr>
              <w:t xml:space="preserve">5</w:t>
            </w:r>
            <w:r>
              <w:rPr>
                <w:rFonts w:ascii="Trebuchet MS" w:hAnsi="Trebuchet MS" w:cs="Arial"/>
                <w:bCs/>
                <w:color w:val="000000"/>
                <w:sz w:val="18"/>
                <w:szCs w:val="18"/>
                <w:lang w:val="en-US"/>
              </w:rPr>
              <w:t xml:space="preserve">)</w:t>
            </w:r>
            <w:r>
              <w:rPr>
                <w:rFonts w:ascii="Trebuchet MS" w:hAnsi="Trebuchet MS" w:cs="Arial"/>
                <w:bCs/>
                <w:color w:val="000000"/>
                <w:sz w:val="18"/>
                <w:szCs w:val="18"/>
                <w:lang w:val="en-US"/>
              </w:rPr>
              <w:t xml:space="preserve"> </w:t>
            </w:r>
            <w:r>
              <w:rPr>
                <w:rFonts w:ascii="Trebuchet MS" w:hAnsi="Trebuchet MS" w:cs="Arial"/>
                <w:bCs/>
                <w:color w:val="000000"/>
                <w:sz w:val="18"/>
                <w:szCs w:val="18"/>
              </w:rPr>
              <w:t xml:space="preserve">Siūlant aukštesnio apsaugos laipsnio spintas, turi būti pateikta Gam</w:t>
            </w:r>
            <w:r>
              <w:rPr>
                <w:rFonts w:ascii="Trebuchet MS" w:hAnsi="Trebuchet MS" w:cs="Arial"/>
                <w:bCs/>
                <w:color w:val="000000"/>
                <w:sz w:val="18"/>
                <w:szCs w:val="18"/>
              </w:rPr>
              <w:t xml:space="preserve">i</w:t>
            </w:r>
            <w:r>
              <w:rPr>
                <w:rFonts w:ascii="Trebuchet MS" w:hAnsi="Trebuchet MS" w:cs="Arial"/>
                <w:bCs/>
                <w:color w:val="000000"/>
                <w:sz w:val="18"/>
                <w:szCs w:val="18"/>
              </w:rPr>
              <w:t xml:space="preserve">ntojo deklaracija dėl pakankamos spintose įrengtų įrenginių ventiliacijos ir patikimo veikimo esant nurodytoms aplinkos sąlygoms</w:t>
            </w:r>
            <w:r>
              <w:rPr>
                <w:rFonts w:ascii="Trebuchet MS" w:hAnsi="Trebuchet MS" w:cs="Arial"/>
                <w:bCs/>
                <w:color w:val="000000"/>
                <w:sz w:val="18"/>
                <w:szCs w:val="18"/>
              </w:rPr>
              <w:t xml:space="preserve"> ir vardinėms srovėms</w:t>
            </w:r>
            <w:r>
              <w:rPr>
                <w:rFonts w:ascii="Trebuchet MS" w:hAnsi="Trebuchet MS" w:cs="Arial"/>
                <w:bCs/>
                <w:color w:val="000000"/>
                <w:sz w:val="18"/>
                <w:szCs w:val="18"/>
                <w:lang w:val="en-US"/>
              </w:rPr>
              <w:t xml:space="preserve">/ </w:t>
            </w:r>
            <w:r>
              <w:rPr>
                <w:rFonts w:ascii="Trebuchet MS" w:hAnsi="Trebuchet MS" w:cs="Arial"/>
                <w:bCs/>
                <w:color w:val="000000"/>
                <w:sz w:val="18"/>
                <w:szCs w:val="18"/>
                <w:lang w:val="en-US"/>
              </w:rPr>
              <w:t xml:space="preserve">When offering cabinets with a higher degree of protection, Manufacturer</w:t>
            </w:r>
            <w:r>
              <w:rPr>
                <w:rFonts w:ascii="Trebuchet MS" w:hAnsi="Trebuchet MS" w:cs="Arial"/>
                <w:bCs/>
                <w:color w:val="000000"/>
                <w:sz w:val="18"/>
                <w:szCs w:val="18"/>
                <w:lang w:val="en-US"/>
              </w:rPr>
              <w:t xml:space="preserve">s</w:t>
            </w:r>
            <w:r>
              <w:rPr>
                <w:rFonts w:ascii="Trebuchet MS" w:hAnsi="Trebuchet MS" w:cs="Arial"/>
                <w:bCs/>
                <w:color w:val="000000"/>
                <w:sz w:val="18"/>
                <w:szCs w:val="18"/>
                <w:lang w:val="en-US"/>
              </w:rPr>
              <w:t xml:space="preserve"> declaration</w:t>
            </w:r>
            <w:r>
              <w:rPr>
                <w:rFonts w:ascii="Trebuchet MS" w:hAnsi="Trebuchet MS" w:cs="Arial"/>
                <w:bCs/>
                <w:color w:val="000000"/>
                <w:sz w:val="18"/>
                <w:szCs w:val="18"/>
                <w:lang w:val="en-US"/>
              </w:rPr>
              <w:t xml:space="preserve">, </w:t>
            </w:r>
            <w:r>
              <w:rPr>
                <w:rFonts w:ascii="Trebuchet MS" w:hAnsi="Trebuchet MS" w:cs="Arial"/>
                <w:bCs/>
                <w:color w:val="000000"/>
                <w:sz w:val="18"/>
                <w:szCs w:val="18"/>
                <w:lang w:val="en-US"/>
              </w:rPr>
              <w:t xml:space="preserve">regarding the adequate ventilation and reliable operation of the equipment installed in</w:t>
            </w:r>
            <w:r>
              <w:rPr>
                <w:rFonts w:ascii="Trebuchet MS" w:hAnsi="Trebuchet MS" w:cs="Arial"/>
                <w:bCs/>
                <w:color w:val="000000"/>
                <w:sz w:val="18"/>
                <w:szCs w:val="18"/>
                <w:lang w:val="en-US"/>
              </w:rPr>
              <w:t xml:space="preserve">side</w:t>
            </w:r>
            <w:r>
              <w:rPr>
                <w:rFonts w:ascii="Trebuchet MS" w:hAnsi="Trebuchet MS" w:cs="Arial"/>
                <w:bCs/>
                <w:color w:val="000000"/>
                <w:sz w:val="18"/>
                <w:szCs w:val="18"/>
                <w:lang w:val="en-US"/>
              </w:rPr>
              <w:t xml:space="preserve"> the cabinets under the specified environmental conditions and rated currents</w:t>
            </w:r>
            <w:r>
              <w:rPr>
                <w:rFonts w:ascii="Trebuchet MS" w:hAnsi="Trebuchet MS" w:cs="Arial"/>
                <w:bCs/>
                <w:color w:val="000000"/>
                <w:sz w:val="18"/>
                <w:szCs w:val="18"/>
                <w:lang w:val="en-US"/>
              </w:rPr>
              <w:t xml:space="preserve">, shall</w:t>
            </w:r>
            <w:r>
              <w:rPr>
                <w:rFonts w:ascii="Trebuchet MS" w:hAnsi="Trebuchet MS" w:cs="Arial"/>
                <w:bCs/>
                <w:color w:val="000000"/>
                <w:sz w:val="18"/>
                <w:szCs w:val="18"/>
                <w:lang w:val="en-US"/>
              </w:rPr>
              <w:t xml:space="preserve"> be submitted</w:t>
            </w:r>
            <w:r>
              <w:rPr>
                <w:rFonts w:ascii="Trebuchet MS" w:hAnsi="Trebuchet MS" w:cs="Arial"/>
                <w:bCs/>
                <w:color w:val="000000"/>
                <w:sz w:val="18"/>
                <w:szCs w:val="18"/>
                <w:lang w:val="en-US"/>
              </w:rPr>
              <w:t xml:space="preserve">.</w:t>
            </w:r>
          </w:p>
          <w:p>
            <w:pPr>
              <w:spacing/>
              <w:jc w:val="both"/>
              <w:rPr>
                <w:rFonts w:ascii="Trebuchet MS" w:hAnsi="Trebuchet MS" w:cs="Arial"/>
                <w:bCs/>
                <w:color w:val="000000"/>
                <w:sz w:val="18"/>
                <w:szCs w:val="18"/>
                <w:lang w:val="en-US"/>
              </w:rPr>
            </w:pPr>
            <w:r>
              <w:rPr>
                <w:rFonts w:ascii="Trebuchet MS" w:hAnsi="Trebuchet MS" w:cs="Arial"/>
                <w:bCs/>
                <w:color w:val="000000"/>
                <w:sz w:val="18"/>
                <w:szCs w:val="18"/>
                <w:lang w:val="en-US"/>
              </w:rPr>
              <w:t xml:space="preserve">6</w:t>
            </w:r>
            <w:r>
              <w:rPr>
                <w:rFonts w:ascii="Trebuchet MS" w:hAnsi="Trebuchet MS" w:cs="Arial"/>
                <w:bCs/>
                <w:color w:val="000000"/>
                <w:sz w:val="18"/>
                <w:szCs w:val="18"/>
                <w:lang w:val="en-US"/>
              </w:rPr>
              <w:t xml:space="preserve">) </w:t>
            </w:r>
            <w:r>
              <w:rPr>
                <w:rFonts w:ascii="Trebuchet MS" w:hAnsi="Trebuchet MS" w:cs="Arial"/>
                <w:bCs/>
                <w:color w:val="000000"/>
                <w:sz w:val="18"/>
                <w:szCs w:val="18"/>
              </w:rPr>
              <w:t xml:space="preserve">Esant nepakankamam NO/NC kontaktų skaičiui,</w:t>
            </w:r>
            <w:r>
              <w:rPr>
                <w:rFonts w:ascii="Trebuchet MS" w:hAnsi="Trebuchet MS" w:cs="Arial"/>
                <w:bCs/>
                <w:color w:val="000000"/>
                <w:sz w:val="18"/>
                <w:szCs w:val="18"/>
              </w:rPr>
              <w:t xml:space="preserve"> </w:t>
            </w:r>
            <w:r>
              <w:rPr>
                <w:rFonts w:ascii="Trebuchet MS" w:hAnsi="Trebuchet MS" w:cs="Arial"/>
                <w:bCs/>
                <w:color w:val="000000"/>
                <w:sz w:val="18"/>
                <w:szCs w:val="18"/>
              </w:rPr>
              <w:t xml:space="preserve">darbo projekto rengimo metu </w:t>
            </w:r>
            <w:r>
              <w:rPr>
                <w:rFonts w:ascii="Trebuchet MS" w:hAnsi="Trebuchet MS" w:cs="Arial"/>
                <w:bCs/>
                <w:color w:val="000000"/>
                <w:sz w:val="18"/>
                <w:szCs w:val="18"/>
              </w:rPr>
              <w:t xml:space="preserve">turi</w:t>
            </w:r>
            <w:r>
              <w:rPr>
                <w:rFonts w:ascii="Trebuchet MS" w:hAnsi="Trebuchet MS" w:cs="Arial"/>
                <w:bCs/>
                <w:color w:val="000000"/>
                <w:sz w:val="18"/>
                <w:szCs w:val="18"/>
              </w:rPr>
              <w:t xml:space="preserve"> būti numatytos </w:t>
            </w:r>
            <w:r>
              <w:rPr>
                <w:rFonts w:ascii="Trebuchet MS" w:hAnsi="Trebuchet MS" w:cs="Arial"/>
                <w:bCs/>
                <w:color w:val="000000"/>
                <w:sz w:val="18"/>
                <w:szCs w:val="18"/>
              </w:rPr>
              <w:t xml:space="preserve">ir sumontuotos </w:t>
            </w:r>
            <w:r>
              <w:rPr>
                <w:rFonts w:ascii="Trebuchet MS" w:hAnsi="Trebuchet MS" w:cs="Arial"/>
                <w:bCs/>
                <w:color w:val="000000"/>
                <w:sz w:val="18"/>
                <w:szCs w:val="18"/>
              </w:rPr>
              <w:t xml:space="preserve">kontaktų dauginimo reles</w:t>
            </w:r>
            <w:r>
              <w:rPr>
                <w:rFonts w:ascii="Trebuchet MS" w:hAnsi="Trebuchet MS" w:cs="Arial"/>
                <w:bCs/>
                <w:color w:val="000000"/>
                <w:sz w:val="18"/>
                <w:szCs w:val="18"/>
                <w:lang w:val="en-US"/>
              </w:rPr>
              <w:t xml:space="preserve">/ In case of insufficient quantity of NO/NC contacts, additional contacts multiplication relays </w:t>
            </w:r>
            <w:r>
              <w:rPr>
                <w:rFonts w:ascii="Trebuchet MS" w:hAnsi="Trebuchet MS" w:cs="Arial"/>
                <w:bCs/>
                <w:color w:val="000000"/>
                <w:sz w:val="18"/>
                <w:szCs w:val="18"/>
                <w:lang w:val="en-US"/>
              </w:rPr>
              <w:t xml:space="preserve">shall be </w:t>
            </w:r>
            <w:r>
              <w:rPr>
                <w:rFonts w:ascii="Trebuchet MS" w:hAnsi="Trebuchet MS" w:cs="Arial"/>
                <w:bCs/>
                <w:color w:val="000000"/>
                <w:sz w:val="18"/>
                <w:szCs w:val="18"/>
                <w:lang w:val="en-US"/>
              </w:rPr>
              <w:t xml:space="preserve">foreseen in design</w:t>
            </w:r>
            <w:r>
              <w:rPr>
                <w:rFonts w:ascii="Trebuchet MS" w:hAnsi="Trebuchet MS" w:cs="Arial"/>
                <w:bCs/>
                <w:color w:val="000000"/>
                <w:sz w:val="18"/>
                <w:szCs w:val="18"/>
                <w:lang w:val="en-US"/>
              </w:rPr>
              <w:t xml:space="preserve"> and installed</w:t>
            </w:r>
            <w:r>
              <w:rPr>
                <w:rFonts w:ascii="Trebuchet MS" w:hAnsi="Trebuchet MS" w:cs="Arial"/>
                <w:bCs/>
                <w:color w:val="000000"/>
                <w:sz w:val="18"/>
                <w:szCs w:val="18"/>
                <w:lang w:val="en-US"/>
              </w:rPr>
              <w:t xml:space="preserve">.</w:t>
            </w:r>
          </w:p>
          <w:p>
            <w:pPr>
              <w:spacing/>
              <w:jc w:val="both"/>
              <w:rPr>
                <w:rFonts w:ascii="Trebuchet MS" w:hAnsi="Trebuchet MS" w:cs="Arial"/>
                <w:bCs/>
                <w:color w:val="000000"/>
                <w:sz w:val="18"/>
                <w:szCs w:val="18"/>
                <w:lang w:val="en-US"/>
              </w:rPr>
            </w:pPr>
            <w:r>
              <w:rPr>
                <w:rFonts w:ascii="Trebuchet MS" w:hAnsi="Trebuchet MS" w:cs="Arial"/>
                <w:bCs/>
                <w:color w:val="000000"/>
                <w:sz w:val="18"/>
                <w:szCs w:val="18"/>
                <w:lang w:val="en-US"/>
              </w:rPr>
              <w:t xml:space="preserve">7</w:t>
            </w:r>
            <w:r>
              <w:rPr>
                <w:rFonts w:ascii="Trebuchet MS" w:hAnsi="Trebuchet MS" w:cs="Arial"/>
                <w:bCs/>
                <w:color w:val="000000"/>
                <w:sz w:val="18"/>
                <w:szCs w:val="18"/>
                <w:lang w:val="en-US"/>
              </w:rPr>
              <w:t xml:space="preserve">) V</w:t>
            </w:r>
            <w:r>
              <w:rPr>
                <w:rFonts w:ascii="Trebuchet MS" w:hAnsi="Trebuchet MS" w:cs="Arial"/>
                <w:bCs/>
                <w:color w:val="000000"/>
                <w:sz w:val="18"/>
                <w:szCs w:val="18"/>
              </w:rPr>
              <w:t xml:space="preserve">ardinė komutacijų seka O-0,3s-CO-15s-CO </w:t>
            </w:r>
            <w:r>
              <w:rPr>
                <w:rFonts w:ascii="Trebuchet MS" w:hAnsi="Trebuchet MS" w:cs="Arial"/>
                <w:bCs/>
                <w:color w:val="000000"/>
                <w:sz w:val="18"/>
                <w:szCs w:val="18"/>
              </w:rPr>
              <w:t xml:space="preserve">taip pat yra priimtina</w:t>
            </w:r>
            <w:r>
              <w:rPr>
                <w:rFonts w:ascii="Trebuchet MS" w:hAnsi="Trebuchet MS" w:cs="Arial"/>
                <w:bCs/>
                <w:color w:val="000000"/>
                <w:sz w:val="18"/>
                <w:szCs w:val="18"/>
                <w:lang w:val="en-US"/>
              </w:rPr>
              <w:t xml:space="preserve">/ R</w:t>
            </w:r>
            <w:r>
              <w:rPr>
                <w:rFonts w:ascii="Trebuchet MS" w:hAnsi="Trebuchet MS" w:cs="Arial"/>
                <w:bCs/>
                <w:color w:val="000000"/>
                <w:sz w:val="18"/>
                <w:szCs w:val="18"/>
                <w:lang w:val="en-US"/>
              </w:rPr>
              <w:t xml:space="preserve">ated operati</w:t>
            </w:r>
            <w:r>
              <w:rPr>
                <w:rFonts w:ascii="Trebuchet MS" w:hAnsi="Trebuchet MS" w:cs="Arial"/>
                <w:bCs/>
                <w:color w:val="000000"/>
                <w:sz w:val="18"/>
                <w:szCs w:val="18"/>
                <w:lang w:val="en-US"/>
              </w:rPr>
              <w:t xml:space="preserve">ng</w:t>
            </w:r>
            <w:r>
              <w:rPr>
                <w:rFonts w:ascii="Trebuchet MS" w:hAnsi="Trebuchet MS" w:cs="Arial"/>
                <w:bCs/>
                <w:color w:val="000000"/>
                <w:sz w:val="18"/>
                <w:szCs w:val="18"/>
                <w:lang w:val="en-US"/>
              </w:rPr>
              <w:t xml:space="preserve"> sequence O-0,3s-CO-15s-CO is also acceptable.</w:t>
            </w:r>
          </w:p>
          <w:p>
            <w:pPr>
              <w:spacing/>
              <w:jc w:val="both"/>
              <w:rPr>
                <w:rFonts w:ascii="Trebuchet MS" w:hAnsi="Trebuchet MS" w:cs="Arial"/>
                <w:bCs/>
                <w:color w:val="000000"/>
                <w:sz w:val="18"/>
                <w:szCs w:val="18"/>
                <w:lang w:val="en-US"/>
              </w:rPr>
            </w:pPr>
            <w:r>
              <w:rPr>
                <w:rFonts w:ascii="Trebuchet MS" w:hAnsi="Trebuchet MS" w:cs="Arial"/>
                <w:bCs/>
                <w:color w:val="000000"/>
                <w:sz w:val="18"/>
                <w:szCs w:val="18"/>
                <w:lang w:val="en-US"/>
              </w:rPr>
              <w:t xml:space="preserve">8</w:t>
            </w:r>
            <w:r>
              <w:rPr>
                <w:rFonts w:ascii="Trebuchet MS" w:hAnsi="Trebuchet MS" w:cs="Arial"/>
                <w:bCs/>
                <w:color w:val="000000"/>
                <w:sz w:val="18"/>
                <w:szCs w:val="18"/>
                <w:lang w:val="en-US"/>
              </w:rPr>
              <w:t xml:space="preserve">) </w:t>
            </w:r>
            <w:r>
              <w:rPr>
                <w:rFonts w:ascii="Trebuchet MS" w:hAnsi="Trebuchet MS" w:cs="Arial"/>
                <w:color w:val="000000"/>
                <w:sz w:val="18"/>
                <w:szCs w:val="18"/>
              </w:rPr>
              <w:t xml:space="preserve">Rutininių bandymų atliktų pagaminus įrenginį protokolo kopija. Protokole turi būti įrašas apie reikalaujamos funkcijos išbandymo teigiamą rezultatą. Rutininių bandymų protokolų kopijos pateikiamos Užsakovui prieš gaunant leidimą įrenginį pristatyti į objektą</w:t>
            </w:r>
            <w:r>
              <w:rPr>
                <w:rFonts w:ascii="Trebuchet MS" w:hAnsi="Trebuchet MS" w:cs="Arial"/>
                <w:color w:val="000000"/>
                <w:sz w:val="18"/>
                <w:szCs w:val="18"/>
                <w:lang w:val="en-US"/>
              </w:rPr>
              <w:t xml:space="preserve">/ Routine tests performed after manufacture of the device report copy. The report shall include a record of the successful testing of the required function. Copies of routine tests reports shall be provided to the Customer prior to obtaining permission to deliver the device to the site.</w:t>
            </w:r>
          </w:p>
          <w:p>
            <w:pPr>
              <w:spacing/>
              <w:jc w:val="both"/>
              <w:rPr>
                <w:rFonts w:ascii="Trebuchet MS" w:hAnsi="Trebuchet MS" w:cs="Arial"/>
                <w:bCs/>
                <w:color w:val="000000"/>
                <w:sz w:val="18"/>
                <w:szCs w:val="18"/>
                <w:lang w:val="en-US"/>
              </w:rPr>
            </w:pPr>
            <w:r>
              <w:rPr>
                <w:rFonts w:ascii="Trebuchet MS" w:hAnsi="Trebuchet MS" w:cs="Arial"/>
                <w:bCs/>
                <w:color w:val="000000"/>
                <w:sz w:val="18"/>
                <w:szCs w:val="18"/>
                <w:lang w:val="en-US"/>
              </w:rPr>
              <w:t xml:space="preserve">9</w:t>
            </w:r>
            <w:r>
              <w:rPr>
                <w:rFonts w:ascii="Trebuchet MS" w:hAnsi="Trebuchet MS" w:cs="Arial"/>
                <w:bCs/>
                <w:color w:val="000000"/>
                <w:sz w:val="18"/>
                <w:szCs w:val="18"/>
                <w:lang w:val="en-US"/>
              </w:rPr>
              <w:t xml:space="preserve">) </w:t>
            </w:r>
            <w:r>
              <w:rPr>
                <w:rFonts w:ascii="Trebuchet MS" w:hAnsi="Trebuchet MS" w:cs="Arial"/>
                <w:bCs/>
                <w:color w:val="000000"/>
                <w:sz w:val="18"/>
                <w:szCs w:val="18"/>
              </w:rPr>
              <w:t xml:space="preserve">Vardinių duomenų lentelių turinys turi būti suderintas su Užsakovu iki jų gamybos pradžios, Užsakovui pateikiant lentelių brėžinius</w:t>
            </w:r>
            <w:r>
              <w:rPr>
                <w:rFonts w:ascii="Trebuchet MS" w:hAnsi="Trebuchet MS" w:cs="Arial"/>
                <w:bCs/>
                <w:color w:val="000000"/>
                <w:sz w:val="18"/>
                <w:szCs w:val="18"/>
              </w:rPr>
              <w:t xml:space="preserve">. Minimalus lentelių informacijos turinys pateikiamas šio dokumento 1 priede</w:t>
            </w:r>
            <w:r>
              <w:rPr>
                <w:rFonts w:ascii="Trebuchet MS" w:hAnsi="Trebuchet MS" w:cs="Arial"/>
                <w:bCs/>
                <w:color w:val="000000"/>
                <w:sz w:val="18"/>
                <w:szCs w:val="18"/>
                <w:lang w:val="en-US"/>
              </w:rPr>
              <w:t xml:space="preserve">/ </w:t>
            </w:r>
            <w:r>
              <w:rPr>
                <w:rFonts w:ascii="Trebuchet MS" w:hAnsi="Trebuchet MS" w:cs="Arial"/>
                <w:bCs/>
                <w:color w:val="000000"/>
                <w:sz w:val="18"/>
                <w:szCs w:val="18"/>
                <w:lang w:val="en-US"/>
              </w:rPr>
              <w:t xml:space="preserve">The content of the </w:t>
            </w:r>
            <w:r>
              <w:rPr>
                <w:rFonts w:ascii="Trebuchet MS" w:hAnsi="Trebuchet MS" w:cs="Arial"/>
                <w:bCs/>
                <w:color w:val="000000"/>
                <w:sz w:val="18"/>
                <w:szCs w:val="18"/>
                <w:lang w:val="en-US"/>
              </w:rPr>
              <w:t xml:space="preserve">nameplates</w:t>
            </w:r>
            <w:r>
              <w:rPr>
                <w:rFonts w:ascii="Trebuchet MS" w:hAnsi="Trebuchet MS" w:cs="Arial"/>
                <w:bCs/>
                <w:color w:val="000000"/>
                <w:sz w:val="18"/>
                <w:szCs w:val="18"/>
                <w:lang w:val="en-US"/>
              </w:rPr>
              <w:t xml:space="preserve"> </w:t>
            </w:r>
            <w:r>
              <w:rPr>
                <w:rFonts w:ascii="Trebuchet MS" w:hAnsi="Trebuchet MS" w:cs="Arial"/>
                <w:bCs/>
                <w:color w:val="000000"/>
                <w:sz w:val="18"/>
                <w:szCs w:val="18"/>
                <w:lang w:val="en-US"/>
              </w:rPr>
              <w:t xml:space="preserve">shall</w:t>
            </w:r>
            <w:r>
              <w:rPr>
                <w:rFonts w:ascii="Trebuchet MS" w:hAnsi="Trebuchet MS" w:cs="Arial"/>
                <w:bCs/>
                <w:color w:val="000000"/>
                <w:sz w:val="18"/>
                <w:szCs w:val="18"/>
                <w:lang w:val="en-US"/>
              </w:rPr>
              <w:t xml:space="preserve"> be agreed with the Customer before the start of their production</w:t>
            </w:r>
            <w:r>
              <w:rPr>
                <w:rFonts w:ascii="Trebuchet MS" w:hAnsi="Trebuchet MS" w:cs="Arial"/>
                <w:bCs/>
                <w:color w:val="000000"/>
                <w:sz w:val="18"/>
                <w:szCs w:val="18"/>
                <w:lang w:val="en-US"/>
              </w:rPr>
              <w:t xml:space="preserve">,</w:t>
            </w:r>
            <w:r>
              <w:rPr>
                <w:rFonts w:ascii="Trebuchet MS" w:hAnsi="Trebuchet MS" w:cs="Arial"/>
                <w:bCs/>
                <w:color w:val="000000"/>
                <w:sz w:val="18"/>
                <w:szCs w:val="18"/>
                <w:lang w:val="en-US"/>
              </w:rPr>
              <w:t xml:space="preserve"> by providing drawings of the </w:t>
            </w:r>
            <w:r>
              <w:rPr>
                <w:rFonts w:ascii="Trebuchet MS" w:hAnsi="Trebuchet MS" w:cs="Arial"/>
                <w:bCs/>
                <w:color w:val="000000"/>
                <w:sz w:val="18"/>
                <w:szCs w:val="18"/>
                <w:lang w:val="en-US"/>
              </w:rPr>
              <w:t xml:space="preserve">nameplates to the</w:t>
            </w:r>
            <w:r>
              <w:rPr>
                <w:rFonts w:ascii="Trebuchet MS" w:hAnsi="Trebuchet MS" w:cs="Arial"/>
                <w:bCs/>
                <w:color w:val="000000"/>
                <w:sz w:val="18"/>
                <w:szCs w:val="18"/>
                <w:lang w:val="en-US"/>
              </w:rPr>
              <w:t xml:space="preserve"> Customer.</w:t>
            </w:r>
            <w:r>
              <w:rPr>
                <w:rFonts w:ascii="Trebuchet MS" w:hAnsi="Trebuchet MS" w:cs="Arial"/>
                <w:bCs/>
                <w:color w:val="000000"/>
                <w:sz w:val="18"/>
                <w:szCs w:val="18"/>
                <w:lang w:val="en-US"/>
              </w:rPr>
              <w:t xml:space="preserve"> Minimal content of information to be provided on a nameplates is given in Annex 1 of this document.</w:t>
            </w:r>
          </w:p>
          <w:p>
            <w:pPr>
              <w:spacing/>
              <w:jc w:val="both"/>
              <w:rPr>
                <w:rFonts w:ascii="Trebuchet MS" w:hAnsi="Trebuchet MS" w:cs="Arial"/>
                <w:bCs/>
                <w:color w:val="000000"/>
                <w:sz w:val="18"/>
                <w:szCs w:val="18"/>
                <w:lang w:val="en-US"/>
              </w:rPr>
            </w:pPr>
            <w:r>
              <w:rPr>
                <w:rFonts w:ascii="Trebuchet MS" w:hAnsi="Trebuchet MS" w:cs="Arial"/>
                <w:bCs/>
                <w:color w:val="000000"/>
                <w:sz w:val="18"/>
                <w:szCs w:val="18"/>
                <w:lang w:val="en-US"/>
              </w:rPr>
              <w:t xml:space="preserve">10</w:t>
            </w:r>
            <w:r>
              <w:rPr>
                <w:rFonts w:ascii="Trebuchet MS" w:hAnsi="Trebuchet MS" w:cs="Arial"/>
                <w:bCs/>
                <w:color w:val="000000"/>
                <w:sz w:val="18"/>
                <w:szCs w:val="18"/>
                <w:lang w:val="en-US"/>
              </w:rPr>
              <w:t xml:space="preserve">) </w:t>
            </w:r>
            <w:r>
              <w:rPr>
                <w:rFonts w:ascii="Trebuchet MS" w:hAnsi="Trebuchet MS" w:cs="Arial"/>
                <w:bCs/>
                <w:color w:val="000000"/>
                <w:sz w:val="18"/>
                <w:szCs w:val="18"/>
              </w:rPr>
              <w:t xml:space="preserve">Konkreti vardinio dydžio reikšmė parenkama techninio projekto rengimo metu</w:t>
            </w:r>
            <w:r>
              <w:rPr>
                <w:rFonts w:ascii="Trebuchet MS" w:hAnsi="Trebuchet MS" w:cs="Arial"/>
                <w:bCs/>
                <w:color w:val="000000"/>
                <w:sz w:val="18"/>
                <w:szCs w:val="18"/>
              </w:rPr>
              <w:t xml:space="preserve">, projekte pagrindžiant parinkimą skaičiavimais</w:t>
            </w:r>
            <w:r>
              <w:rPr>
                <w:rFonts w:ascii="Trebuchet MS" w:hAnsi="Trebuchet MS" w:cs="Arial"/>
                <w:bCs/>
                <w:color w:val="000000"/>
                <w:sz w:val="18"/>
                <w:szCs w:val="18"/>
                <w:lang w:val="en-US"/>
              </w:rPr>
              <w:t xml:space="preserve">/ The exact rated value shall be selected at the technical design</w:t>
            </w:r>
            <w:r>
              <w:rPr>
                <w:rFonts w:ascii="Trebuchet MS" w:hAnsi="Trebuchet MS" w:cs="Arial"/>
                <w:bCs/>
                <w:color w:val="000000"/>
                <w:sz w:val="18"/>
                <w:szCs w:val="18"/>
                <w:lang w:val="en-US"/>
              </w:rPr>
              <w:t xml:space="preserve">, justifying the selection by calculations</w:t>
            </w:r>
            <w:r>
              <w:rPr>
                <w:rFonts w:ascii="Trebuchet MS" w:hAnsi="Trebuchet MS" w:cs="Arial"/>
                <w:bCs/>
                <w:color w:val="000000"/>
                <w:sz w:val="18"/>
                <w:szCs w:val="18"/>
                <w:lang w:val="en-US"/>
              </w:rPr>
              <w:t xml:space="preserve">.</w:t>
            </w:r>
          </w:p>
          <w:p>
            <w:pPr>
              <w:spacing/>
              <w:jc w:val="both"/>
              <w:rPr>
                <w:rFonts w:ascii="Trebuchet MS" w:hAnsi="Trebuchet MS" w:cs="Arial"/>
                <w:bCs/>
                <w:color w:val="000000"/>
                <w:sz w:val="18"/>
                <w:szCs w:val="18"/>
                <w:lang w:val="en-US"/>
              </w:rPr>
            </w:pPr>
            <w:r>
              <w:rPr>
                <w:rFonts w:ascii="Trebuchet MS" w:hAnsi="Trebuchet MS" w:cs="Arial"/>
                <w:bCs/>
                <w:color w:val="000000"/>
                <w:sz w:val="18"/>
                <w:szCs w:val="18"/>
                <w:lang w:val="en-US"/>
              </w:rPr>
              <w:t xml:space="preserve">1</w:t>
            </w:r>
            <w:r>
              <w:rPr>
                <w:rFonts w:ascii="Trebuchet MS" w:hAnsi="Trebuchet MS" w:cs="Arial"/>
                <w:bCs/>
                <w:color w:val="000000"/>
                <w:sz w:val="18"/>
                <w:szCs w:val="18"/>
                <w:lang w:val="en-US"/>
              </w:rPr>
              <w:t xml:space="preserve">1</w:t>
            </w:r>
            <w:r>
              <w:rPr>
                <w:rFonts w:ascii="Trebuchet MS" w:hAnsi="Trebuchet MS" w:cs="Arial"/>
                <w:bCs/>
                <w:color w:val="000000"/>
                <w:sz w:val="18"/>
                <w:szCs w:val="18"/>
                <w:lang w:val="en-US"/>
              </w:rPr>
              <w:t xml:space="preserve">) </w:t>
            </w:r>
            <w:r>
              <w:rPr>
                <w:rFonts w:ascii="Trebuchet MS" w:hAnsi="Trebuchet MS" w:cs="Arial"/>
                <w:bCs/>
                <w:color w:val="000000"/>
                <w:sz w:val="18"/>
                <w:szCs w:val="18"/>
              </w:rPr>
              <w:t xml:space="preserve">Turi būti pateikti n</w:t>
            </w:r>
            <w:r>
              <w:rPr>
                <w:rFonts w:ascii="Trebuchet MS" w:hAnsi="Trebuchet MS" w:cs="Arial"/>
                <w:bCs/>
                <w:color w:val="000000"/>
                <w:sz w:val="18"/>
                <w:szCs w:val="18"/>
              </w:rPr>
              <w:t xml:space="preserve">arvelių </w:t>
            </w:r>
            <w:r>
              <w:rPr>
                <w:rFonts w:ascii="Trebuchet MS" w:hAnsi="Trebuchet MS" w:cs="Arial"/>
                <w:bCs/>
                <w:color w:val="000000"/>
                <w:sz w:val="18"/>
                <w:szCs w:val="18"/>
              </w:rPr>
              <w:t xml:space="preserve">įrenginių</w:t>
            </w:r>
            <w:r>
              <w:rPr>
                <w:rFonts w:ascii="Trebuchet MS" w:hAnsi="Trebuchet MS" w:cs="Arial"/>
                <w:bCs/>
                <w:color w:val="000000"/>
                <w:sz w:val="18"/>
                <w:szCs w:val="18"/>
              </w:rPr>
              <w:t xml:space="preserve"> gamykliniai aprašymai, </w:t>
            </w:r>
            <w:r>
              <w:rPr>
                <w:rFonts w:ascii="Trebuchet MS" w:hAnsi="Trebuchet MS" w:cs="Arial"/>
                <w:bCs/>
                <w:color w:val="000000"/>
                <w:sz w:val="18"/>
                <w:szCs w:val="18"/>
              </w:rPr>
              <w:t xml:space="preserve">eksploatavimo instrukcijos, </w:t>
            </w:r>
            <w:r>
              <w:rPr>
                <w:rFonts w:ascii="Trebuchet MS" w:hAnsi="Trebuchet MS" w:cs="Arial"/>
                <w:bCs/>
                <w:color w:val="000000"/>
                <w:sz w:val="18"/>
                <w:szCs w:val="18"/>
              </w:rPr>
              <w:t xml:space="preserve">gabaritiniai br</w:t>
            </w:r>
            <w:r>
              <w:rPr>
                <w:rFonts w:ascii="Trebuchet MS" w:hAnsi="Trebuchet MS" w:cs="Arial"/>
                <w:bCs/>
                <w:color w:val="000000"/>
                <w:sz w:val="18"/>
                <w:szCs w:val="18"/>
              </w:rPr>
              <w:t xml:space="preserve">ė</w:t>
            </w:r>
            <w:r>
              <w:rPr>
                <w:rFonts w:ascii="Trebuchet MS" w:hAnsi="Trebuchet MS" w:cs="Arial"/>
                <w:bCs/>
                <w:color w:val="000000"/>
                <w:sz w:val="18"/>
                <w:szCs w:val="18"/>
              </w:rPr>
              <w:t xml:space="preserve">žin</w:t>
            </w:r>
            <w:r>
              <w:rPr>
                <w:rFonts w:ascii="Trebuchet MS" w:hAnsi="Trebuchet MS" w:cs="Arial"/>
                <w:bCs/>
                <w:color w:val="000000"/>
                <w:sz w:val="18"/>
                <w:szCs w:val="18"/>
              </w:rPr>
              <w:t xml:space="preserve">i</w:t>
            </w:r>
            <w:r>
              <w:rPr>
                <w:rFonts w:ascii="Trebuchet MS" w:hAnsi="Trebuchet MS" w:cs="Arial"/>
                <w:bCs/>
                <w:color w:val="000000"/>
                <w:sz w:val="18"/>
                <w:szCs w:val="18"/>
              </w:rPr>
              <w:t xml:space="preserve">ai</w:t>
            </w:r>
            <w:r>
              <w:rPr>
                <w:rFonts w:ascii="Trebuchet MS" w:hAnsi="Trebuchet MS" w:cs="Arial"/>
                <w:bCs/>
                <w:color w:val="000000"/>
                <w:sz w:val="18"/>
                <w:szCs w:val="18"/>
              </w:rPr>
              <w:t xml:space="preserve"> su nurodytais pirminių, antrinių ir įžeminimo gnybtų išmatavimais</w:t>
            </w:r>
            <w:r>
              <w:rPr>
                <w:rFonts w:ascii="Trebuchet MS" w:hAnsi="Trebuchet MS" w:cs="Arial"/>
                <w:bCs/>
                <w:color w:val="000000"/>
                <w:sz w:val="18"/>
                <w:szCs w:val="18"/>
              </w:rPr>
              <w:t xml:space="preserve">, </w:t>
            </w:r>
            <w:r>
              <w:rPr>
                <w:rFonts w:ascii="Trebuchet MS" w:hAnsi="Trebuchet MS" w:cs="Arial"/>
                <w:bCs/>
                <w:color w:val="000000"/>
                <w:sz w:val="18"/>
                <w:szCs w:val="18"/>
              </w:rPr>
              <w:t xml:space="preserve">bei kita informacija reikalinga naujo to paties tipo įrenginio užsakymui jo gedimo atveju/ </w:t>
            </w:r>
            <w:r>
              <w:rPr>
                <w:rFonts w:ascii="Trebuchet MS" w:hAnsi="Trebuchet MS" w:cs="Arial"/>
                <w:bCs/>
                <w:color w:val="000000"/>
                <w:sz w:val="18"/>
                <w:szCs w:val="18"/>
                <w:lang w:val="en-US"/>
              </w:rPr>
              <w:t xml:space="preserve">Data sheets, operating manuals, dimensional drawings with the dimensions of the primary, secondary and earthing terminals shall be provided, as well as other information required for ordering of same type new equipment in case of its failure.</w:t>
            </w:r>
          </w:p>
          <w:p>
            <w:pPr>
              <w:spacing/>
              <w:jc w:val="both"/>
              <w:rPr>
                <w:rFonts w:ascii="Trebuchet MS" w:hAnsi="Trebuchet MS" w:cs="Arial"/>
                <w:bCs/>
                <w:color w:val="000000"/>
                <w:sz w:val="18"/>
                <w:szCs w:val="18"/>
                <w:lang w:val="en-US"/>
              </w:rPr>
            </w:pPr>
          </w:p>
          <w:p>
            <w:pPr>
              <w:autoSpaceDE w:val="false"/>
              <w:autoSpaceDN w:val="false"/>
              <w:adjustRightInd w:val="false"/>
              <w:spacing w:before="240"/>
              <w:jc w:val="both"/>
              <w:rPr>
                <w:rFonts w:ascii="Trebuchet MS" w:hAnsi="Trebuchet MS" w:cs="Arial"/>
                <w:b/>
                <w:color w:val="000000"/>
                <w:sz w:val="18"/>
                <w:szCs w:val="18"/>
                <w:lang w:val="en-US"/>
              </w:rPr>
            </w:pPr>
            <w:r>
              <w:rPr>
                <w:rFonts w:ascii="Trebuchet MS" w:hAnsi="Trebuchet MS" w:cs="Arial"/>
                <w:b/>
                <w:color w:val="000000"/>
                <w:sz w:val="18"/>
                <w:szCs w:val="18"/>
              </w:rPr>
              <w:t xml:space="preserve">Rangovo teikiama dokumentacija reikalaujamo parametro atitikimo pagrindimui:/ </w:t>
            </w:r>
            <w:r>
              <w:rPr>
                <w:rFonts w:ascii="Trebuchet MS" w:hAnsi="Trebuchet MS" w:cs="Arial"/>
                <w:b/>
                <w:color w:val="000000"/>
                <w:sz w:val="18"/>
                <w:szCs w:val="18"/>
                <w:lang w:val="en-US"/>
              </w:rPr>
              <w:t xml:space="preserve">Documentation provided by the Contractor to justify required parameter of the equipment:</w:t>
            </w:r>
          </w:p>
          <w:p>
            <w:pPr>
              <w:autoSpaceDE w:val="false"/>
              <w:autoSpaceDN w:val="false"/>
              <w:adjustRightInd w:val="false"/>
              <w:spacing/>
              <w:jc w:val="both"/>
              <w:rPr>
                <w:rFonts w:ascii="Trebuchet MS" w:hAnsi="Trebuchet MS" w:cs="Arial"/>
                <w:color w:val="000000"/>
                <w:sz w:val="18"/>
                <w:szCs w:val="18"/>
                <w:lang w:val="en-US"/>
              </w:rPr>
            </w:pPr>
            <w:r>
              <w:rPr>
                <w:rFonts w:ascii="Trebuchet MS" w:hAnsi="Trebuchet MS" w:cs="Arial"/>
                <w:color w:val="000000"/>
                <w:sz w:val="18"/>
                <w:szCs w:val="18"/>
              </w:rPr>
              <w:t xml:space="preserve">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r>
              <w:rPr>
                <w:rFonts w:ascii="Trebuchet MS" w:hAnsi="Trebuchet MS" w:cs="Arial"/>
                <w:color w:val="000000"/>
                <w:sz w:val="18"/>
                <w:szCs w:val="18"/>
                <w:lang w:val="en-US"/>
              </w:rPr>
              <w:t xml:space="preserve">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pPr>
              <w:autoSpaceDE w:val="false"/>
              <w:autoSpaceDN w:val="false"/>
              <w:adjustRightInd w:val="false"/>
              <w:spacing/>
              <w:jc w:val="both"/>
              <w:rPr>
                <w:rFonts w:ascii="Trebuchet MS" w:hAnsi="Trebuchet MS" w:cs="Arial"/>
                <w:color w:val="000000"/>
                <w:sz w:val="18"/>
                <w:szCs w:val="18"/>
                <w:lang w:val="en-US"/>
              </w:rPr>
            </w:pPr>
            <w:r>
              <w:rPr>
                <w:rFonts w:ascii="Trebuchet MS" w:hAnsi="Trebuchet MS" w:cs="Arial"/>
                <w:color w:val="000000"/>
                <w:sz w:val="18"/>
                <w:szCs w:val="18"/>
              </w:rPr>
              <w:t xml:space="preserve">b) Sertifikato kopija/ </w:t>
            </w:r>
            <w:r>
              <w:rPr>
                <w:rFonts w:ascii="Trebuchet MS" w:hAnsi="Trebuchet MS" w:cs="Arial"/>
                <w:color w:val="000000"/>
                <w:sz w:val="18"/>
                <w:szCs w:val="18"/>
                <w:lang w:val="en-US"/>
              </w:rPr>
              <w:t xml:space="preserve">Copy of the certificate.</w:t>
            </w:r>
          </w:p>
          <w:p>
            <w:pPr>
              <w:spacing/>
              <w:jc w:val="both"/>
              <w:rPr>
                <w:rFonts w:ascii="Trebuchet MS" w:hAnsi="Trebuchet MS" w:cs="Arial"/>
                <w:color w:val="000000"/>
                <w:sz w:val="18"/>
                <w:szCs w:val="18"/>
                <w:lang w:val="en-US"/>
              </w:rPr>
            </w:pPr>
            <w:r>
              <w:rPr>
                <w:rFonts w:ascii="Trebuchet MS" w:hAnsi="Trebuchet MS" w:cs="Arial"/>
                <w:color w:val="000000"/>
                <w:sz w:val="18"/>
                <w:szCs w:val="18"/>
              </w:rPr>
              <w:t xml:space="preserve">c) </w:t>
            </w:r>
            <w:r>
              <w:rPr>
                <w:rFonts w:ascii="Trebuchet MS" w:hAnsi="Trebuchet MS" w:cs="Arial"/>
                <w:color w:val="000000"/>
                <w:sz w:val="18"/>
                <w:szCs w:val="18"/>
              </w:rPr>
              <w:t xml:space="preserve">Gamintojo brėžinys, atitinkantis 10 kV skirstyklos techninio projekto sprendinius</w:t>
            </w:r>
            <w:r>
              <w:rPr>
                <w:rFonts w:ascii="Trebuchet MS" w:hAnsi="Trebuchet MS" w:cs="Arial"/>
                <w:color w:val="000000"/>
                <w:sz w:val="18"/>
                <w:szCs w:val="18"/>
              </w:rPr>
              <w:t xml:space="preserve">. Brėžinyje arba su juo pateiktoje dokumentacijoje turi būti nurodytos reikalaujamos atskirų įrenginių charakteristikos</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Manufacturer's drawing of the 10 kV switchgear corresponding to the technical design solutions</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The required characteristics of the individual devices </w:t>
            </w:r>
            <w:r>
              <w:rPr>
                <w:rFonts w:ascii="Trebuchet MS" w:hAnsi="Trebuchet MS" w:cs="Arial"/>
                <w:color w:val="000000"/>
                <w:sz w:val="18"/>
                <w:szCs w:val="18"/>
                <w:lang w:val="en-US"/>
              </w:rPr>
              <w:t xml:space="preserve">shall</w:t>
            </w:r>
            <w:r>
              <w:rPr>
                <w:rFonts w:ascii="Trebuchet MS" w:hAnsi="Trebuchet MS" w:cs="Arial"/>
                <w:color w:val="000000"/>
                <w:sz w:val="18"/>
                <w:szCs w:val="18"/>
                <w:lang w:val="en-US"/>
              </w:rPr>
              <w:t xml:space="preserve"> be indicated in the drawing or in the accompanying documentation</w:t>
            </w:r>
            <w:r>
              <w:rPr>
                <w:rFonts w:ascii="Trebuchet MS" w:hAnsi="Trebuchet MS" w:cs="Arial"/>
                <w:color w:val="000000"/>
                <w:sz w:val="18"/>
                <w:szCs w:val="18"/>
                <w:lang w:val="en-US"/>
              </w:rPr>
              <w:t xml:space="preserve">.</w:t>
            </w:r>
          </w:p>
          <w:p>
            <w:pPr>
              <w:spacing/>
              <w:jc w:val="both"/>
              <w:rPr>
                <w:rFonts w:ascii="Trebuchet MS" w:hAnsi="Trebuchet MS" w:cs="Arial"/>
                <w:bCs/>
                <w:color w:val="000000"/>
                <w:sz w:val="18"/>
                <w:szCs w:val="18"/>
                <w:lang w:val="en-US"/>
              </w:rPr>
            </w:pPr>
            <w:r>
              <w:rPr>
                <w:rFonts w:ascii="Trebuchet MS" w:hAnsi="Trebuchet MS" w:cs="Arial"/>
                <w:bCs/>
                <w:color w:val="000000"/>
                <w:sz w:val="18"/>
                <w:szCs w:val="18"/>
              </w:rPr>
              <w:t xml:space="preserve">d</w:t>
            </w:r>
            <w:r>
              <w:rPr>
                <w:rFonts w:ascii="Trebuchet MS" w:hAnsi="Trebuchet MS" w:cs="Arial"/>
                <w:bCs/>
                <w:color w:val="000000"/>
                <w:sz w:val="18"/>
                <w:szCs w:val="18"/>
              </w:rPr>
              <w:t xml:space="preserve">) </w:t>
            </w:r>
            <w:r>
              <w:rPr>
                <w:rFonts w:ascii="Trebuchet MS" w:hAnsi="Trebuchet MS" w:cs="Arial"/>
                <w:bCs/>
                <w:color w:val="000000"/>
                <w:sz w:val="18"/>
                <w:szCs w:val="18"/>
              </w:rPr>
              <w:t xml:space="preserve">Bandymų, atliktų laboratorijoje akredituotoje pagal ISO/IEC 17025 reikalavimus</w:t>
            </w:r>
            <w:r>
              <w:rPr>
                <w:rFonts w:ascii="Trebuchet MS" w:hAnsi="Trebuchet MS" w:cs="Arial"/>
                <w:bCs/>
                <w:color w:val="000000"/>
                <w:sz w:val="18"/>
                <w:szCs w:val="18"/>
              </w:rPr>
              <w:t xml:space="preserve"> </w:t>
            </w:r>
            <w:r>
              <w:rPr>
                <w:rFonts w:ascii="Trebuchet MS" w:hAnsi="Trebuchet MS" w:cs="Arial"/>
                <w:bCs/>
                <w:color w:val="000000"/>
                <w:sz w:val="18"/>
                <w:szCs w:val="18"/>
              </w:rPr>
              <w:t xml:space="preserve">deklaracija</w:t>
            </w:r>
            <w:r>
              <w:rPr>
                <w:rFonts w:ascii="Trebuchet MS" w:hAnsi="Trebuchet MS" w:cs="Arial"/>
                <w:bCs/>
                <w:color w:val="000000"/>
                <w:sz w:val="18"/>
                <w:szCs w:val="18"/>
              </w:rPr>
              <w:t xml:space="preserve">. Bandymai turi būti atlikti siūlomų narvelių tipui</w:t>
            </w:r>
            <w:r>
              <w:rPr>
                <w:rFonts w:ascii="Trebuchet MS" w:hAnsi="Trebuchet MS" w:cs="Arial"/>
                <w:bCs/>
                <w:color w:val="000000"/>
                <w:sz w:val="18"/>
                <w:szCs w:val="18"/>
              </w:rPr>
              <w:t xml:space="preserve">.</w:t>
            </w:r>
            <w:r>
              <w:rPr>
                <w:rFonts w:ascii="Trebuchet MS" w:hAnsi="Trebuchet MS" w:cs="Arial"/>
                <w:bCs/>
                <w:color w:val="000000"/>
                <w:sz w:val="18"/>
                <w:szCs w:val="18"/>
              </w:rPr>
              <w:t xml:space="preserve"> Siūlomuose narveliuose turi būti naudojamas tas pats jungtuvų tipas, kuris buvo naudojamas tipo bandymų atlikimo metu. </w:t>
            </w:r>
            <w:r>
              <w:rPr>
                <w:rFonts w:ascii="Trebuchet MS" w:hAnsi="Trebuchet MS" w:cs="Arial"/>
                <w:bCs/>
                <w:color w:val="000000"/>
                <w:sz w:val="18"/>
                <w:szCs w:val="18"/>
              </w:rPr>
              <w:t xml:space="preserve">Deklaracijoje</w:t>
            </w:r>
            <w:r>
              <w:rPr>
                <w:rFonts w:ascii="Trebuchet MS" w:hAnsi="Trebuchet MS" w:cs="Arial"/>
                <w:bCs/>
                <w:color w:val="000000"/>
                <w:sz w:val="18"/>
                <w:szCs w:val="18"/>
              </w:rPr>
              <w:t xml:space="preserve"> turi būti pateikta informacija apie atliktus bandymus, bandymus atlikusią laboratoriją, narvelių ir jungtuv</w:t>
            </w:r>
            <w:r>
              <w:rPr>
                <w:rFonts w:ascii="Trebuchet MS" w:hAnsi="Trebuchet MS" w:cs="Arial"/>
                <w:bCs/>
                <w:color w:val="000000"/>
                <w:sz w:val="18"/>
                <w:szCs w:val="18"/>
              </w:rPr>
              <w:t xml:space="preserve">ų</w:t>
            </w:r>
            <w:r>
              <w:rPr>
                <w:rFonts w:ascii="Trebuchet MS" w:hAnsi="Trebuchet MS" w:cs="Arial"/>
                <w:bCs/>
                <w:color w:val="000000"/>
                <w:sz w:val="18"/>
                <w:szCs w:val="18"/>
              </w:rPr>
              <w:t xml:space="preserve"> tipą ir jų vardines charakteristikas. </w:t>
            </w:r>
            <w:r>
              <w:rPr>
                <w:rFonts w:ascii="Trebuchet MS" w:hAnsi="Trebuchet MS" w:cs="Arial"/>
                <w:bCs/>
                <w:color w:val="000000"/>
                <w:sz w:val="18"/>
                <w:szCs w:val="18"/>
              </w:rPr>
              <w:t xml:space="preserve">Užsakovas pasilieka sau teisę pareikalauti </w:t>
            </w:r>
            <w:r>
              <w:rPr>
                <w:rFonts w:ascii="Trebuchet MS" w:hAnsi="Trebuchet MS" w:cs="Arial"/>
                <w:bCs/>
                <w:color w:val="000000"/>
                <w:sz w:val="18"/>
                <w:szCs w:val="18"/>
              </w:rPr>
              <w:t xml:space="preserve">pateikti atskirų </w:t>
            </w:r>
            <w:r>
              <w:rPr>
                <w:rFonts w:ascii="Trebuchet MS" w:hAnsi="Trebuchet MS" w:cs="Arial"/>
                <w:bCs/>
                <w:color w:val="000000"/>
                <w:sz w:val="18"/>
                <w:szCs w:val="18"/>
              </w:rPr>
              <w:t xml:space="preserve">tipo bandymų protokolų kopijas</w:t>
            </w:r>
            <w:r>
              <w:rPr>
                <w:rFonts w:ascii="Trebuchet MS" w:hAnsi="Trebuchet MS" w:cs="Arial"/>
                <w:bCs/>
                <w:color w:val="000000"/>
                <w:sz w:val="18"/>
                <w:szCs w:val="18"/>
              </w:rPr>
              <w:t xml:space="preserve">/ </w:t>
            </w:r>
            <w:r>
              <w:rPr>
                <w:rFonts w:ascii="Trebuchet MS" w:hAnsi="Trebuchet MS" w:cs="Arial"/>
                <w:bCs/>
                <w:color w:val="000000"/>
                <w:sz w:val="18"/>
                <w:szCs w:val="18"/>
                <w:lang w:val="en-US"/>
              </w:rPr>
              <w:t xml:space="preserve">Declaration of tests performed by a laboratory accredited in accordance with the requirements of ISO/IEC 17025. The tests</w:t>
            </w:r>
            <w:r>
              <w:rPr>
                <w:rFonts w:ascii="Trebuchet MS" w:hAnsi="Trebuchet MS" w:cs="Arial"/>
                <w:bCs/>
                <w:color w:val="000000"/>
                <w:sz w:val="18"/>
                <w:szCs w:val="18"/>
                <w:lang w:val="en-US"/>
              </w:rPr>
              <w:t xml:space="preserve"> shall</w:t>
            </w:r>
            <w:r>
              <w:rPr>
                <w:rFonts w:ascii="Trebuchet MS" w:hAnsi="Trebuchet MS" w:cs="Arial"/>
                <w:bCs/>
                <w:color w:val="000000"/>
                <w:sz w:val="18"/>
                <w:szCs w:val="18"/>
                <w:lang w:val="en-US"/>
              </w:rPr>
              <w:t xml:space="preserve"> be carried out on the </w:t>
            </w:r>
            <w:r>
              <w:rPr>
                <w:rFonts w:ascii="Trebuchet MS" w:hAnsi="Trebuchet MS" w:cs="Arial"/>
                <w:bCs/>
                <w:color w:val="000000"/>
                <w:sz w:val="18"/>
                <w:szCs w:val="18"/>
                <w:lang w:val="en-US"/>
              </w:rPr>
              <w:t xml:space="preserve">proposed </w:t>
            </w:r>
            <w:r>
              <w:rPr>
                <w:rFonts w:ascii="Trebuchet MS" w:hAnsi="Trebuchet MS" w:cs="Arial"/>
                <w:bCs/>
                <w:color w:val="000000"/>
                <w:sz w:val="18"/>
                <w:szCs w:val="18"/>
                <w:lang w:val="en-US"/>
              </w:rPr>
              <w:t xml:space="preserve">type of </w:t>
            </w:r>
            <w:r>
              <w:rPr>
                <w:rFonts w:ascii="Trebuchet MS" w:hAnsi="Trebuchet MS" w:cs="Arial"/>
                <w:bCs/>
                <w:color w:val="000000"/>
                <w:sz w:val="18"/>
                <w:szCs w:val="18"/>
                <w:lang w:val="en-US"/>
              </w:rPr>
              <w:t xml:space="preserve">cubicles</w:t>
            </w:r>
            <w:r>
              <w:rPr>
                <w:rFonts w:ascii="Trebuchet MS" w:hAnsi="Trebuchet MS" w:cs="Arial"/>
                <w:bCs/>
                <w:color w:val="000000"/>
                <w:sz w:val="18"/>
                <w:szCs w:val="18"/>
                <w:lang w:val="en-US"/>
              </w:rPr>
              <w:t xml:space="preserve">. The proposed c</w:t>
            </w:r>
            <w:r>
              <w:rPr>
                <w:rFonts w:ascii="Trebuchet MS" w:hAnsi="Trebuchet MS" w:cs="Arial"/>
                <w:bCs/>
                <w:color w:val="000000"/>
                <w:sz w:val="18"/>
                <w:szCs w:val="18"/>
                <w:lang w:val="en-US"/>
              </w:rPr>
              <w:t xml:space="preserve">ubicles</w:t>
            </w:r>
            <w:r>
              <w:rPr>
                <w:rFonts w:ascii="Trebuchet MS" w:hAnsi="Trebuchet MS" w:cs="Arial"/>
                <w:bCs/>
                <w:color w:val="000000"/>
                <w:sz w:val="18"/>
                <w:szCs w:val="18"/>
                <w:lang w:val="en-US"/>
              </w:rPr>
              <w:t xml:space="preserve"> </w:t>
            </w:r>
            <w:r>
              <w:rPr>
                <w:rFonts w:ascii="Trebuchet MS" w:hAnsi="Trebuchet MS" w:cs="Arial"/>
                <w:bCs/>
                <w:color w:val="000000"/>
                <w:sz w:val="18"/>
                <w:szCs w:val="18"/>
                <w:lang w:val="en-US"/>
              </w:rPr>
              <w:t xml:space="preserve">shall</w:t>
            </w:r>
            <w:r>
              <w:rPr>
                <w:rFonts w:ascii="Trebuchet MS" w:hAnsi="Trebuchet MS" w:cs="Arial"/>
                <w:bCs/>
                <w:color w:val="000000"/>
                <w:sz w:val="18"/>
                <w:szCs w:val="18"/>
                <w:lang w:val="en-US"/>
              </w:rPr>
              <w:t xml:space="preserve"> </w:t>
            </w:r>
            <w:r>
              <w:rPr>
                <w:rFonts w:ascii="Trebuchet MS" w:hAnsi="Trebuchet MS" w:cs="Arial"/>
                <w:bCs/>
                <w:color w:val="000000"/>
                <w:sz w:val="18"/>
                <w:szCs w:val="18"/>
                <w:lang w:val="en-US"/>
              </w:rPr>
              <w:t xml:space="preserve">contain</w:t>
            </w:r>
            <w:r>
              <w:rPr>
                <w:rFonts w:ascii="Trebuchet MS" w:hAnsi="Trebuchet MS" w:cs="Arial"/>
                <w:bCs/>
                <w:color w:val="000000"/>
                <w:sz w:val="18"/>
                <w:szCs w:val="18"/>
                <w:lang w:val="en-US"/>
              </w:rPr>
              <w:t xml:space="preserve"> the same type of circuit</w:t>
            </w:r>
            <w:r>
              <w:rPr>
                <w:rFonts w:ascii="Trebuchet MS" w:hAnsi="Trebuchet MS" w:cs="Arial"/>
                <w:bCs/>
                <w:color w:val="000000"/>
                <w:sz w:val="18"/>
                <w:szCs w:val="18"/>
                <w:lang w:val="en-US"/>
              </w:rPr>
              <w:t xml:space="preserve">-</w:t>
            </w:r>
            <w:r>
              <w:rPr>
                <w:rFonts w:ascii="Trebuchet MS" w:hAnsi="Trebuchet MS" w:cs="Arial"/>
                <w:bCs/>
                <w:color w:val="000000"/>
                <w:sz w:val="18"/>
                <w:szCs w:val="18"/>
                <w:lang w:val="en-US"/>
              </w:rPr>
              <w:t xml:space="preserve">breaker as used during the type tests. The declaration </w:t>
            </w:r>
            <w:r>
              <w:rPr>
                <w:rFonts w:ascii="Trebuchet MS" w:hAnsi="Trebuchet MS" w:cs="Arial"/>
                <w:bCs/>
                <w:color w:val="000000"/>
                <w:sz w:val="18"/>
                <w:szCs w:val="18"/>
                <w:lang w:val="en-US"/>
              </w:rPr>
              <w:t xml:space="preserve">shall</w:t>
            </w:r>
            <w:r>
              <w:rPr>
                <w:rFonts w:ascii="Trebuchet MS" w:hAnsi="Trebuchet MS" w:cs="Arial"/>
                <w:bCs/>
                <w:color w:val="000000"/>
                <w:sz w:val="18"/>
                <w:szCs w:val="18"/>
                <w:lang w:val="en-US"/>
              </w:rPr>
              <w:t xml:space="preserve"> contain information on the tests performed, the laboratory which carried out the tests, the type</w:t>
            </w:r>
            <w:r>
              <w:rPr>
                <w:rFonts w:ascii="Trebuchet MS" w:hAnsi="Trebuchet MS" w:cs="Arial"/>
                <w:bCs/>
                <w:color w:val="000000"/>
                <w:sz w:val="18"/>
                <w:szCs w:val="18"/>
                <w:lang w:val="en-US"/>
              </w:rPr>
              <w:t xml:space="preserve">s</w:t>
            </w:r>
            <w:r>
              <w:rPr>
                <w:rFonts w:ascii="Trebuchet MS" w:hAnsi="Trebuchet MS" w:cs="Arial"/>
                <w:bCs/>
                <w:color w:val="000000"/>
                <w:sz w:val="18"/>
                <w:szCs w:val="18"/>
                <w:lang w:val="en-US"/>
              </w:rPr>
              <w:t xml:space="preserve"> of </w:t>
            </w:r>
            <w:r>
              <w:rPr>
                <w:rFonts w:ascii="Trebuchet MS" w:hAnsi="Trebuchet MS" w:cs="Arial"/>
                <w:bCs/>
                <w:color w:val="000000"/>
                <w:sz w:val="18"/>
                <w:szCs w:val="18"/>
                <w:lang w:val="en-US"/>
              </w:rPr>
              <w:t xml:space="preserve">cubicles</w:t>
            </w:r>
            <w:r>
              <w:rPr>
                <w:rFonts w:ascii="Trebuchet MS" w:hAnsi="Trebuchet MS" w:cs="Arial"/>
                <w:bCs/>
                <w:color w:val="000000"/>
                <w:sz w:val="18"/>
                <w:szCs w:val="18"/>
                <w:lang w:val="en-US"/>
              </w:rPr>
              <w:t xml:space="preserve"> and the </w:t>
            </w:r>
            <w:r>
              <w:rPr>
                <w:rFonts w:ascii="Trebuchet MS" w:hAnsi="Trebuchet MS" w:cs="Arial"/>
                <w:bCs/>
                <w:color w:val="000000"/>
                <w:sz w:val="18"/>
                <w:szCs w:val="18"/>
                <w:lang w:val="en-US"/>
              </w:rPr>
              <w:t xml:space="preserve">circuit-breaker</w:t>
            </w:r>
            <w:r>
              <w:rPr>
                <w:rFonts w:ascii="Trebuchet MS" w:hAnsi="Trebuchet MS" w:cs="Arial"/>
                <w:bCs/>
                <w:color w:val="000000"/>
                <w:sz w:val="18"/>
                <w:szCs w:val="18"/>
                <w:lang w:val="en-US"/>
              </w:rPr>
              <w:t xml:space="preserve"> and their nominal characteristics. The customer reserves the right to request copies of individual type test reports</w:t>
            </w:r>
            <w:r>
              <w:rPr>
                <w:rFonts w:ascii="Trebuchet MS" w:hAnsi="Trebuchet MS" w:cs="Arial"/>
                <w:bCs/>
                <w:color w:val="000000"/>
                <w:sz w:val="18"/>
                <w:szCs w:val="18"/>
                <w:lang w:val="en-US"/>
              </w:rPr>
              <w:t xml:space="preserve">.</w:t>
            </w:r>
          </w:p>
        </w:tc>
      </w:tr>
    </w:tbl>
    <w:p w14:paraId="75AEBAF7">
      <w:pPr>
        <w:spacing/>
        <w:rPr>
          <w:rFonts w:ascii="Trebuchet MS" w:hAnsi="Trebuchet MS"/>
          <w:sz w:val="18"/>
          <w:szCs w:val="18"/>
          <w:lang w:val="en-US"/>
        </w:rPr>
      </w:pPr>
    </w:p>
    <w:p w14:paraId="086824E9">
      <w:pPr>
        <w:spacing w:after="160" w:line="259" w:lineRule="auto"/>
        <w:rPr>
          <w:rFonts w:ascii="Trebuchet MS" w:hAnsi="Trebuchet MS"/>
          <w:sz w:val="18"/>
          <w:szCs w:val="18"/>
          <w:lang w:val="en-US"/>
        </w:rPr>
        <w:sectPr>
          <w:headerReference w:type="first" r:id="rId1"/>
          <w:footerReference w:type="first" r:id="rId2"/>
          <w:footerReference w:type="default" r:id="rId3"/>
          <w:type w:val="nextPage"/>
          <w:pgSz w:w="16838" w:h="11906"/>
          <w:pgMar w:top="810" w:right="998" w:bottom="567" w:left="990" w:header="432" w:footer="144" w:gutter="0"/>
          <w:pgBorders/>
          <w:pgNumType w:fmt="decimal"/>
          <w:cols w:num="1" w:equalWidth="1" w:space="1296"/>
          <w:docGrid w:linePitch="360"/>
        </w:sectPr>
      </w:pPr>
    </w:p>
    <w:p w14:paraId="0D38221B">
      <w:pPr>
        <w:spacing w:after="160" w:line="259" w:lineRule="auto"/>
        <w:rPr>
          <w:rFonts w:ascii="Trebuchet MS" w:hAnsi="Trebuchet MS"/>
          <w:sz w:val="18"/>
          <w:szCs w:val="18"/>
          <w:lang w:val="en-US"/>
        </w:rPr>
      </w:pPr>
    </w:p>
    <w:tbl>
      <w:tblPr>
        <w:tblStyle w:val="TableGrid"/>
        <w:tblW w:w="15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778"/>
        <w:gridCol w:w="5777"/>
        <w:gridCol w:w="1400"/>
        <w:gridCol w:w="2070"/>
      </w:tblGrid>
      <w:tr>
        <w:trPr>
          <w:cantSplit/>
        </w:trPr>
        <w:tc>
          <w:tcPr>
            <w:tcW w:type="dxa" w:w="5778"/>
            <w:tcBorders/>
          </w:tcPr>
          <w:p>
            <w:pPr>
              <w:spacing/>
              <w:rPr>
                <w:rFonts w:ascii="Trebuchet MS" w:hAnsi="Trebuchet MS"/>
                <w:b/>
                <w:bCs/>
                <w:sz w:val="18"/>
                <w:szCs w:val="18"/>
              </w:rPr>
            </w:pPr>
            <w:r>
              <w:rPr>
                <w:rFonts w:ascii="Trebuchet MS" w:hAnsi="Trebuchet MS"/>
                <w:b/>
                <w:bCs/>
                <w:sz w:val="18"/>
                <w:szCs w:val="18"/>
              </w:rPr>
              <w:t xml:space="preserve">Parametras anglų kalba/</w:t>
            </w:r>
          </w:p>
          <w:p>
            <w:pPr>
              <w:spacing/>
              <w:rPr>
                <w:rFonts w:ascii="Trebuchet MS" w:hAnsi="Trebuchet MS"/>
                <w:b/>
                <w:bCs/>
                <w:sz w:val="18"/>
                <w:szCs w:val="18"/>
                <w:lang w:val="en-US"/>
              </w:rPr>
            </w:pPr>
            <w:r>
              <w:rPr>
                <w:rFonts w:ascii="Trebuchet MS" w:hAnsi="Trebuchet MS"/>
                <w:b/>
                <w:bCs/>
                <w:sz w:val="18"/>
                <w:szCs w:val="18"/>
                <w:lang w:val="en-US"/>
              </w:rPr>
              <w:t xml:space="preserve">Parameter in English</w:t>
            </w:r>
          </w:p>
        </w:tc>
        <w:tc>
          <w:tcPr>
            <w:tcW w:type="dxa" w:w="5777"/>
            <w:tcBorders/>
          </w:tcPr>
          <w:p>
            <w:pPr>
              <w:spacing/>
              <w:rPr>
                <w:rFonts w:ascii="Trebuchet MS" w:hAnsi="Trebuchet MS"/>
                <w:b/>
                <w:bCs/>
                <w:sz w:val="18"/>
                <w:szCs w:val="18"/>
                <w:lang w:val="en-US"/>
              </w:rPr>
            </w:pPr>
            <w:r>
              <w:rPr>
                <w:rFonts w:ascii="Trebuchet MS" w:hAnsi="Trebuchet MS"/>
                <w:b/>
                <w:bCs/>
                <w:sz w:val="18"/>
                <w:szCs w:val="18"/>
              </w:rPr>
              <w:t xml:space="preserve">Parametras lietuvių kalba</w:t>
            </w:r>
            <w:r>
              <w:rPr>
                <w:rFonts w:ascii="Trebuchet MS" w:hAnsi="Trebuchet MS"/>
                <w:b/>
                <w:bCs/>
                <w:sz w:val="18"/>
                <w:szCs w:val="18"/>
                <w:lang w:val="en-US"/>
              </w:rPr>
              <w:t xml:space="preserve">/</w:t>
            </w:r>
          </w:p>
          <w:p>
            <w:pPr>
              <w:spacing/>
              <w:rPr>
                <w:rFonts w:ascii="Trebuchet MS" w:hAnsi="Trebuchet MS"/>
                <w:b/>
                <w:bCs/>
                <w:sz w:val="18"/>
                <w:szCs w:val="18"/>
                <w:lang w:val="en-US"/>
              </w:rPr>
            </w:pPr>
            <w:r>
              <w:rPr>
                <w:rFonts w:ascii="Trebuchet MS" w:hAnsi="Trebuchet MS"/>
                <w:b/>
                <w:bCs/>
                <w:sz w:val="18"/>
                <w:szCs w:val="18"/>
                <w:lang w:val="en-US"/>
              </w:rPr>
              <w:t xml:space="preserve">Parameter in Lithuanian</w:t>
            </w:r>
          </w:p>
        </w:tc>
        <w:tc>
          <w:tcPr>
            <w:tcW w:type="dxa" w:w="1400"/>
            <w:tcBorders/>
          </w:tcPr>
          <w:p>
            <w:pPr>
              <w:spacing/>
              <w:rPr>
                <w:rFonts w:ascii="Trebuchet MS" w:hAnsi="Trebuchet MS"/>
                <w:b/>
                <w:bCs/>
                <w:sz w:val="18"/>
                <w:szCs w:val="18"/>
                <w:lang w:val="en-US"/>
              </w:rPr>
            </w:pPr>
            <w:r>
              <w:rPr>
                <w:rFonts w:ascii="Trebuchet MS" w:hAnsi="Trebuchet MS"/>
                <w:b/>
                <w:bCs/>
                <w:sz w:val="18"/>
                <w:szCs w:val="18"/>
              </w:rPr>
              <w:t xml:space="preserve">Ž</w:t>
            </w:r>
            <w:r>
              <w:rPr>
                <w:rFonts w:ascii="Trebuchet MS" w:hAnsi="Trebuchet MS"/>
                <w:b/>
                <w:bCs/>
                <w:sz w:val="18"/>
                <w:szCs w:val="18"/>
              </w:rPr>
              <w:t xml:space="preserve">ymėjimas</w:t>
            </w:r>
            <w:r>
              <w:rPr>
                <w:rFonts w:ascii="Trebuchet MS" w:hAnsi="Trebuchet MS"/>
                <w:b/>
                <w:bCs/>
                <w:sz w:val="18"/>
                <w:szCs w:val="18"/>
                <w:lang w:val="en-US"/>
              </w:rPr>
              <w:t xml:space="preserve">/</w:t>
            </w:r>
          </w:p>
          <w:p>
            <w:pPr>
              <w:spacing/>
              <w:rPr>
                <w:rFonts w:ascii="Trebuchet MS" w:hAnsi="Trebuchet MS"/>
                <w:b/>
                <w:bCs/>
                <w:sz w:val="18"/>
                <w:szCs w:val="18"/>
                <w:lang w:val="en-US"/>
              </w:rPr>
            </w:pPr>
            <w:r>
              <w:rPr>
                <w:rFonts w:ascii="Trebuchet MS" w:hAnsi="Trebuchet MS"/>
                <w:b/>
                <w:bCs/>
                <w:sz w:val="18"/>
                <w:szCs w:val="18"/>
                <w:lang w:val="en-US"/>
              </w:rPr>
              <w:t xml:space="preserve">Abbreviation</w:t>
            </w:r>
          </w:p>
        </w:tc>
        <w:tc>
          <w:tcPr>
            <w:tcW w:type="dxa" w:w="2070"/>
            <w:tcBorders/>
          </w:tcPr>
          <w:p>
            <w:pPr>
              <w:spacing/>
              <w:rPr>
                <w:rFonts w:ascii="Trebuchet MS" w:hAnsi="Trebuchet MS"/>
                <w:b/>
                <w:bCs/>
                <w:sz w:val="18"/>
                <w:szCs w:val="18"/>
                <w:lang w:val="en-US"/>
              </w:rPr>
            </w:pPr>
            <w:r>
              <w:rPr>
                <w:rFonts w:ascii="Trebuchet MS" w:hAnsi="Trebuchet MS"/>
                <w:b/>
                <w:bCs/>
                <w:sz w:val="18"/>
                <w:szCs w:val="18"/>
              </w:rPr>
              <w:t xml:space="preserve">Matavimo vienetas</w:t>
            </w:r>
            <w:r>
              <w:rPr>
                <w:rFonts w:ascii="Trebuchet MS" w:hAnsi="Trebuchet MS"/>
                <w:b/>
                <w:bCs/>
                <w:sz w:val="18"/>
                <w:szCs w:val="18"/>
                <w:lang w:val="en-US"/>
              </w:rPr>
              <w:t xml:space="preserve">/</w:t>
            </w:r>
          </w:p>
          <w:p>
            <w:pPr>
              <w:spacing/>
              <w:rPr>
                <w:rFonts w:ascii="Trebuchet MS" w:hAnsi="Trebuchet MS"/>
                <w:b/>
                <w:bCs/>
                <w:sz w:val="18"/>
                <w:szCs w:val="18"/>
                <w:lang w:val="en-US"/>
              </w:rPr>
            </w:pPr>
            <w:r>
              <w:rPr>
                <w:rFonts w:ascii="Trebuchet MS" w:hAnsi="Trebuchet MS"/>
                <w:b/>
                <w:bCs/>
                <w:sz w:val="18"/>
                <w:szCs w:val="18"/>
                <w:lang w:val="en-US"/>
              </w:rPr>
              <w:t xml:space="preserve">Measuring unit</w:t>
            </w:r>
          </w:p>
        </w:tc>
      </w:tr>
      <w:tr>
        <w:trPr>
          <w:cantSplit/>
        </w:trPr>
        <w:tc>
          <w:tcPr>
            <w:tcW w:type="dxa" w:w="5778"/>
            <w:tcBorders/>
          </w:tcPr>
          <w:p>
            <w:pPr>
              <w:autoSpaceDE w:val="false"/>
              <w:autoSpaceDN w:val="false"/>
              <w:adjustRightInd w:val="false"/>
              <w:spacing/>
              <w:rPr>
                <w:rFonts w:ascii="Trebuchet MS" w:hAnsi="Trebuchet MS" w:eastAsiaTheme="minorHAnsi" w:cs="Arial"/>
                <w:sz w:val="18"/>
                <w:szCs w:val="18"/>
                <w:lang w:val="en-US" w:eastAsia="en-US"/>
              </w:rPr>
            </w:pPr>
            <w:r>
              <w:rPr>
                <w:rFonts w:ascii="Trebuchet MS" w:hAnsi="Trebuchet MS" w:eastAsiaTheme="minorHAnsi" w:cs="Arial"/>
                <w:sz w:val="18"/>
                <w:szCs w:val="18"/>
                <w:lang w:val="en-US" w:eastAsia="en-US"/>
              </w:rPr>
              <w:t xml:space="preserve">Manufacturer</w:t>
            </w:r>
          </w:p>
        </w:tc>
        <w:tc>
          <w:tcPr>
            <w:tcW w:type="dxa" w:w="5777"/>
            <w:tcBorders/>
          </w:tcPr>
          <w:p>
            <w:pPr>
              <w:spacing/>
              <w:rPr>
                <w:rFonts w:ascii="Trebuchet MS" w:hAnsi="Trebuchet MS"/>
                <w:sz w:val="18"/>
                <w:szCs w:val="18"/>
              </w:rPr>
            </w:pPr>
            <w:r>
              <w:rPr>
                <w:rFonts w:ascii="Trebuchet MS" w:hAnsi="Trebuchet MS"/>
                <w:sz w:val="18"/>
                <w:szCs w:val="18"/>
              </w:rPr>
              <w:t xml:space="preserve">Gamintojas</w:t>
            </w:r>
          </w:p>
        </w:tc>
        <w:tc>
          <w:tcPr>
            <w:tcW w:type="dxa" w:w="1400"/>
            <w:tcBorders/>
          </w:tcPr>
          <w:p>
            <w:pPr>
              <w:spacing/>
              <w:jc w:val="center"/>
              <w:rPr>
                <w:rFonts w:ascii="Trebuchet MS" w:hAnsi="Trebuchet MS"/>
                <w:sz w:val="18"/>
                <w:szCs w:val="18"/>
                <w:lang w:val="en-US"/>
              </w:rPr>
            </w:pPr>
          </w:p>
        </w:tc>
        <w:tc>
          <w:tcPr>
            <w:tcW w:type="dxa" w:w="2070"/>
            <w:tcBorders/>
          </w:tcPr>
          <w:p>
            <w:pPr>
              <w:spacing/>
              <w:jc w:val="center"/>
              <w:rPr>
                <w:rFonts w:ascii="Trebuchet MS" w:hAnsi="Trebuchet MS"/>
                <w:sz w:val="18"/>
                <w:szCs w:val="18"/>
                <w:lang w:val="en-US"/>
              </w:rPr>
            </w:pPr>
          </w:p>
        </w:tc>
      </w:tr>
      <w:tr>
        <w:trPr>
          <w:cantSplit/>
        </w:trPr>
        <w:tc>
          <w:tcPr>
            <w:tcW w:type="dxa" w:w="5778"/>
            <w:tcBorders/>
          </w:tcPr>
          <w:p>
            <w:pPr>
              <w:spacing/>
              <w:rPr>
                <w:rFonts w:ascii="Trebuchet MS" w:hAnsi="Trebuchet MS"/>
                <w:sz w:val="18"/>
                <w:szCs w:val="18"/>
                <w:lang w:val="en-US"/>
              </w:rPr>
            </w:pPr>
            <w:r>
              <w:rPr>
                <w:rFonts w:ascii="Trebuchet MS" w:hAnsi="Trebuchet MS" w:eastAsiaTheme="minorHAnsi" w:cs="Arial"/>
                <w:sz w:val="18"/>
                <w:szCs w:val="18"/>
                <w:lang w:val="en-US" w:eastAsia="en-US"/>
              </w:rPr>
              <w:t xml:space="preserve">Manufacturer’s type designation</w:t>
            </w:r>
          </w:p>
        </w:tc>
        <w:tc>
          <w:tcPr>
            <w:tcW w:type="dxa" w:w="5777"/>
            <w:tcBorders/>
          </w:tcPr>
          <w:p>
            <w:pPr>
              <w:spacing/>
              <w:rPr>
                <w:rFonts w:ascii="Trebuchet MS" w:hAnsi="Trebuchet MS"/>
                <w:sz w:val="18"/>
                <w:szCs w:val="18"/>
              </w:rPr>
            </w:pPr>
            <w:r>
              <w:rPr>
                <w:rFonts w:ascii="Trebuchet MS" w:hAnsi="Trebuchet MS"/>
                <w:sz w:val="18"/>
                <w:szCs w:val="18"/>
              </w:rPr>
              <w:t xml:space="preserve">Gamintojo tipo žymėjimas</w:t>
            </w:r>
          </w:p>
        </w:tc>
        <w:tc>
          <w:tcPr>
            <w:tcW w:type="dxa" w:w="1400"/>
            <w:tcBorders/>
          </w:tcPr>
          <w:p>
            <w:pPr>
              <w:spacing/>
              <w:jc w:val="center"/>
              <w:rPr>
                <w:rFonts w:ascii="Trebuchet MS" w:hAnsi="Trebuchet MS"/>
                <w:sz w:val="18"/>
                <w:szCs w:val="18"/>
                <w:lang w:val="en-US"/>
              </w:rPr>
            </w:pPr>
          </w:p>
        </w:tc>
        <w:tc>
          <w:tcPr>
            <w:tcW w:type="dxa" w:w="2070"/>
            <w:tcBorders/>
          </w:tcPr>
          <w:p>
            <w:pPr>
              <w:spacing/>
              <w:jc w:val="center"/>
              <w:rPr>
                <w:rFonts w:ascii="Trebuchet MS" w:hAnsi="Trebuchet MS"/>
                <w:sz w:val="18"/>
                <w:szCs w:val="18"/>
                <w:lang w:val="en-US"/>
              </w:rPr>
            </w:pPr>
          </w:p>
        </w:tc>
      </w:tr>
      <w:tr>
        <w:trPr>
          <w:cantSplit/>
        </w:trPr>
        <w:tc>
          <w:tcPr>
            <w:tcW w:type="dxa" w:w="5778"/>
            <w:tcBorders/>
          </w:tcPr>
          <w:p>
            <w:pPr>
              <w:spacing/>
              <w:rPr>
                <w:rFonts w:ascii="Trebuchet MS" w:hAnsi="Trebuchet MS"/>
                <w:sz w:val="18"/>
                <w:szCs w:val="18"/>
                <w:lang w:val="en-US"/>
              </w:rPr>
            </w:pPr>
            <w:r>
              <w:rPr>
                <w:rFonts w:ascii="Trebuchet MS" w:hAnsi="Trebuchet MS" w:eastAsiaTheme="minorHAnsi" w:cs="Arial"/>
                <w:sz w:val="18"/>
                <w:szCs w:val="18"/>
                <w:lang w:val="en-US" w:eastAsia="en-US"/>
              </w:rPr>
              <w:t xml:space="preserve">Serial number</w:t>
            </w:r>
          </w:p>
        </w:tc>
        <w:tc>
          <w:tcPr>
            <w:tcW w:type="dxa" w:w="5777"/>
            <w:tcBorders/>
          </w:tcPr>
          <w:p>
            <w:pPr>
              <w:spacing/>
              <w:rPr>
                <w:rFonts w:ascii="Trebuchet MS" w:hAnsi="Trebuchet MS"/>
                <w:sz w:val="18"/>
                <w:szCs w:val="18"/>
              </w:rPr>
            </w:pPr>
            <w:r>
              <w:rPr>
                <w:rFonts w:ascii="Trebuchet MS" w:hAnsi="Trebuchet MS"/>
                <w:sz w:val="18"/>
                <w:szCs w:val="18"/>
              </w:rPr>
              <w:t xml:space="preserve">Serijinis numeris</w:t>
            </w:r>
          </w:p>
        </w:tc>
        <w:tc>
          <w:tcPr>
            <w:tcW w:type="dxa" w:w="1400"/>
            <w:tcBorders/>
          </w:tcPr>
          <w:p>
            <w:pPr>
              <w:spacing/>
              <w:jc w:val="center"/>
              <w:rPr>
                <w:rFonts w:ascii="Trebuchet MS" w:hAnsi="Trebuchet MS"/>
                <w:sz w:val="18"/>
                <w:szCs w:val="18"/>
                <w:lang w:val="en-US"/>
              </w:rPr>
            </w:pPr>
          </w:p>
        </w:tc>
        <w:tc>
          <w:tcPr>
            <w:tcW w:type="dxa" w:w="2070"/>
            <w:tcBorders/>
          </w:tcPr>
          <w:p>
            <w:pPr>
              <w:spacing/>
              <w:jc w:val="center"/>
              <w:rPr>
                <w:rFonts w:ascii="Trebuchet MS" w:hAnsi="Trebuchet MS"/>
                <w:sz w:val="18"/>
                <w:szCs w:val="18"/>
                <w:lang w:val="en-US"/>
              </w:rPr>
            </w:pPr>
          </w:p>
        </w:tc>
      </w:tr>
      <w:tr>
        <w:trPr>
          <w:cantSplit/>
        </w:trPr>
        <w:tc>
          <w:tcPr>
            <w:tcW w:type="dxa" w:w="5778"/>
            <w:tcBorders/>
          </w:tcPr>
          <w:p>
            <w:pPr>
              <w:spacing/>
              <w:rPr>
                <w:rFonts w:ascii="Trebuchet MS" w:hAnsi="Trebuchet MS"/>
                <w:sz w:val="18"/>
                <w:szCs w:val="18"/>
                <w:lang w:val="en-US"/>
              </w:rPr>
            </w:pPr>
            <w:r>
              <w:rPr>
                <w:rFonts w:ascii="Trebuchet MS" w:hAnsi="Trebuchet MS" w:eastAsiaTheme="minorHAnsi" w:cs="Arial"/>
                <w:sz w:val="18"/>
                <w:szCs w:val="18"/>
                <w:lang w:val="en-US" w:eastAsia="en-US"/>
              </w:rPr>
              <w:t xml:space="preserve">Instruction book reference</w:t>
            </w:r>
          </w:p>
        </w:tc>
        <w:tc>
          <w:tcPr>
            <w:tcW w:type="dxa" w:w="5777"/>
            <w:tcBorders/>
          </w:tcPr>
          <w:p>
            <w:pPr>
              <w:spacing/>
              <w:rPr>
                <w:rFonts w:ascii="Trebuchet MS" w:hAnsi="Trebuchet MS"/>
                <w:sz w:val="18"/>
                <w:szCs w:val="18"/>
              </w:rPr>
            </w:pPr>
            <w:r>
              <w:rPr>
                <w:rFonts w:ascii="Trebuchet MS" w:hAnsi="Trebuchet MS"/>
                <w:sz w:val="18"/>
                <w:szCs w:val="18"/>
              </w:rPr>
              <w:t xml:space="preserve">Instrukcijos numeris</w:t>
            </w:r>
          </w:p>
        </w:tc>
        <w:tc>
          <w:tcPr>
            <w:tcW w:type="dxa" w:w="1400"/>
            <w:tcBorders/>
          </w:tcPr>
          <w:p>
            <w:pPr>
              <w:spacing/>
              <w:jc w:val="center"/>
              <w:rPr>
                <w:rFonts w:ascii="Trebuchet MS" w:hAnsi="Trebuchet MS"/>
                <w:sz w:val="18"/>
                <w:szCs w:val="18"/>
                <w:lang w:val="en-US"/>
              </w:rPr>
            </w:pPr>
          </w:p>
        </w:tc>
        <w:tc>
          <w:tcPr>
            <w:tcW w:type="dxa" w:w="2070"/>
            <w:tcBorders/>
          </w:tcPr>
          <w:p>
            <w:pPr>
              <w:spacing/>
              <w:jc w:val="center"/>
              <w:rPr>
                <w:rFonts w:ascii="Trebuchet MS" w:hAnsi="Trebuchet MS"/>
                <w:sz w:val="18"/>
                <w:szCs w:val="18"/>
                <w:lang w:val="en-US"/>
              </w:rPr>
            </w:pPr>
          </w:p>
        </w:tc>
      </w:tr>
      <w:tr>
        <w:trPr>
          <w:cantSplit/>
        </w:trPr>
        <w:tc>
          <w:tcPr>
            <w:tcW w:type="dxa" w:w="5778"/>
            <w:tcBorders/>
          </w:tcPr>
          <w:p>
            <w:pPr>
              <w:spacing/>
              <w:rPr>
                <w:rFonts w:ascii="Trebuchet MS" w:hAnsi="Trebuchet MS"/>
                <w:sz w:val="18"/>
                <w:szCs w:val="18"/>
                <w:lang w:val="en-US"/>
              </w:rPr>
            </w:pPr>
            <w:r>
              <w:rPr>
                <w:rFonts w:ascii="Trebuchet MS" w:hAnsi="Trebuchet MS" w:eastAsiaTheme="minorHAnsi" w:cs="Arial"/>
                <w:sz w:val="18"/>
                <w:szCs w:val="18"/>
                <w:lang w:val="en-US" w:eastAsia="en-US"/>
              </w:rPr>
              <w:t xml:space="preserve">Year of manufacture</w:t>
            </w:r>
          </w:p>
        </w:tc>
        <w:tc>
          <w:tcPr>
            <w:tcW w:type="dxa" w:w="5777"/>
            <w:tcBorders/>
          </w:tcPr>
          <w:p>
            <w:pPr>
              <w:spacing/>
              <w:rPr>
                <w:rFonts w:ascii="Trebuchet MS" w:hAnsi="Trebuchet MS"/>
                <w:sz w:val="18"/>
                <w:szCs w:val="18"/>
              </w:rPr>
            </w:pPr>
            <w:r>
              <w:rPr>
                <w:rFonts w:ascii="Trebuchet MS" w:hAnsi="Trebuchet MS"/>
                <w:sz w:val="18"/>
                <w:szCs w:val="18"/>
              </w:rPr>
              <w:t xml:space="preserve">Pagaminimo metai</w:t>
            </w:r>
          </w:p>
        </w:tc>
        <w:tc>
          <w:tcPr>
            <w:tcW w:type="dxa" w:w="1400"/>
            <w:tcBorders/>
          </w:tcPr>
          <w:p>
            <w:pPr>
              <w:spacing/>
              <w:jc w:val="center"/>
              <w:rPr>
                <w:rFonts w:ascii="Trebuchet MS" w:hAnsi="Trebuchet MS"/>
                <w:sz w:val="18"/>
                <w:szCs w:val="18"/>
                <w:lang w:val="en-US"/>
              </w:rPr>
            </w:pPr>
          </w:p>
        </w:tc>
        <w:tc>
          <w:tcPr>
            <w:tcW w:type="dxa" w:w="2070"/>
            <w:tcBorders/>
          </w:tcPr>
          <w:p>
            <w:pPr>
              <w:spacing/>
              <w:jc w:val="center"/>
              <w:rPr>
                <w:rFonts w:ascii="Trebuchet MS" w:hAnsi="Trebuchet MS"/>
                <w:sz w:val="18"/>
                <w:szCs w:val="18"/>
                <w:lang w:val="en-US"/>
              </w:rPr>
            </w:pPr>
          </w:p>
        </w:tc>
      </w:tr>
      <w:tr>
        <w:trPr>
          <w:cantSplit/>
        </w:trPr>
        <w:tc>
          <w:tcPr>
            <w:tcW w:type="dxa" w:w="5778"/>
            <w:tcBorders/>
          </w:tcPr>
          <w:p>
            <w:pPr>
              <w:spacing/>
              <w:rPr>
                <w:rFonts w:ascii="Trebuchet MS" w:hAnsi="Trebuchet MS"/>
                <w:sz w:val="18"/>
                <w:szCs w:val="18"/>
                <w:lang w:val="en-US"/>
              </w:rPr>
            </w:pPr>
            <w:r>
              <w:rPr>
                <w:rFonts w:ascii="Trebuchet MS" w:hAnsi="Trebuchet MS" w:eastAsiaTheme="minorHAnsi" w:cs="Arial"/>
                <w:sz w:val="18"/>
                <w:szCs w:val="18"/>
                <w:lang w:val="en-US" w:eastAsia="en-US"/>
              </w:rPr>
              <w:t xml:space="preserve">Applicable standard</w:t>
            </w:r>
          </w:p>
        </w:tc>
        <w:tc>
          <w:tcPr>
            <w:tcW w:type="dxa" w:w="5777"/>
            <w:tcBorders/>
          </w:tcPr>
          <w:p>
            <w:pPr>
              <w:spacing/>
              <w:rPr>
                <w:rFonts w:ascii="Trebuchet MS" w:hAnsi="Trebuchet MS"/>
                <w:sz w:val="18"/>
                <w:szCs w:val="18"/>
              </w:rPr>
            </w:pPr>
            <w:r>
              <w:rPr>
                <w:rFonts w:ascii="Trebuchet MS" w:hAnsi="Trebuchet MS"/>
                <w:sz w:val="18"/>
                <w:szCs w:val="18"/>
              </w:rPr>
              <w:t xml:space="preserve">Standartas</w:t>
            </w:r>
          </w:p>
        </w:tc>
        <w:tc>
          <w:tcPr>
            <w:tcW w:type="dxa" w:w="1400"/>
            <w:tcBorders/>
          </w:tcPr>
          <w:p>
            <w:pPr>
              <w:spacing/>
              <w:jc w:val="center"/>
              <w:rPr>
                <w:rFonts w:ascii="Trebuchet MS" w:hAnsi="Trebuchet MS"/>
                <w:sz w:val="18"/>
                <w:szCs w:val="18"/>
                <w:lang w:val="en-US"/>
              </w:rPr>
            </w:pPr>
          </w:p>
        </w:tc>
        <w:tc>
          <w:tcPr>
            <w:tcW w:type="dxa" w:w="2070"/>
            <w:tcBorders/>
          </w:tcPr>
          <w:p>
            <w:pPr>
              <w:spacing/>
              <w:jc w:val="center"/>
              <w:rPr>
                <w:rFonts w:ascii="Trebuchet MS" w:hAnsi="Trebuchet MS"/>
                <w:sz w:val="18"/>
                <w:szCs w:val="18"/>
                <w:lang w:val="en-US"/>
              </w:rPr>
            </w:pPr>
          </w:p>
        </w:tc>
      </w:tr>
      <w:tr>
        <w:trPr>
          <w:cantSplit/>
        </w:trPr>
        <w:tc>
          <w:tcPr>
            <w:tcW w:type="dxa" w:w="5778"/>
            <w:tcBorders/>
          </w:tcPr>
          <w:p>
            <w:pPr>
              <w:spacing/>
              <w:rPr>
                <w:rFonts w:ascii="Trebuchet MS" w:hAnsi="Trebuchet MS"/>
                <w:sz w:val="18"/>
                <w:szCs w:val="18"/>
                <w:lang w:val="en-US"/>
              </w:rPr>
            </w:pPr>
            <w:r>
              <w:rPr>
                <w:rFonts w:ascii="Trebuchet MS" w:hAnsi="Trebuchet MS" w:eastAsiaTheme="minorHAnsi" w:cs="Arial"/>
                <w:sz w:val="18"/>
                <w:szCs w:val="18"/>
                <w:lang w:val="en-US" w:eastAsia="en-US"/>
              </w:rPr>
              <w:t xml:space="preserve">Rated voltage</w:t>
            </w:r>
          </w:p>
        </w:tc>
        <w:tc>
          <w:tcPr>
            <w:tcW w:type="dxa" w:w="5777"/>
            <w:tcBorders/>
          </w:tcPr>
          <w:p>
            <w:pPr>
              <w:spacing/>
              <w:rPr>
                <w:rFonts w:ascii="Trebuchet MS" w:hAnsi="Trebuchet MS"/>
                <w:sz w:val="18"/>
                <w:szCs w:val="18"/>
              </w:rPr>
            </w:pPr>
            <w:r>
              <w:rPr>
                <w:rFonts w:ascii="Trebuchet MS" w:hAnsi="Trebuchet MS"/>
                <w:sz w:val="18"/>
                <w:szCs w:val="18"/>
              </w:rPr>
              <w:t xml:space="preserve">Vardine įtampa</w:t>
            </w:r>
          </w:p>
        </w:tc>
        <w:tc>
          <w:tcPr>
            <w:tcW w:type="dxa" w:w="1400"/>
            <w:tcBorders/>
          </w:tcPr>
          <w:p>
            <w:pPr>
              <w:spacing/>
              <w:jc w:val="center"/>
              <w:rPr>
                <w:rFonts w:ascii="Trebuchet MS" w:hAnsi="Trebuchet MS"/>
                <w:sz w:val="18"/>
                <w:szCs w:val="18"/>
                <w:lang w:val="en-US"/>
              </w:rPr>
            </w:pPr>
            <w:r>
              <w:rPr>
                <w:rFonts w:ascii="Trebuchet MS" w:hAnsi="Trebuchet MS"/>
                <w:sz w:val="18"/>
                <w:szCs w:val="18"/>
                <w:lang w:val="en-US"/>
              </w:rPr>
              <w:t xml:space="preserve">U</w:t>
            </w:r>
            <w:r>
              <w:rPr>
                <w:rFonts w:ascii="Trebuchet MS" w:hAnsi="Trebuchet MS"/>
                <w:sz w:val="18"/>
                <w:szCs w:val="18"/>
                <w:vertAlign w:val="subscript"/>
                <w:lang w:val="en-US"/>
              </w:rPr>
              <w:t xml:space="preserve">r</w:t>
            </w:r>
          </w:p>
        </w:tc>
        <w:tc>
          <w:tcPr>
            <w:tcW w:type="dxa" w:w="2070"/>
            <w:tcBorders/>
          </w:tcPr>
          <w:p>
            <w:pPr>
              <w:spacing/>
              <w:jc w:val="center"/>
              <w:rPr>
                <w:rFonts w:ascii="Trebuchet MS" w:hAnsi="Trebuchet MS"/>
                <w:sz w:val="18"/>
                <w:szCs w:val="18"/>
                <w:lang w:val="en-US"/>
              </w:rPr>
            </w:pPr>
            <w:r>
              <w:rPr>
                <w:rFonts w:ascii="Trebuchet MS" w:hAnsi="Trebuchet MS"/>
                <w:sz w:val="18"/>
                <w:szCs w:val="18"/>
                <w:lang w:val="en-US"/>
              </w:rPr>
              <w:t xml:space="preserve">kV</w:t>
            </w:r>
          </w:p>
        </w:tc>
      </w:tr>
      <w:tr>
        <w:trPr>
          <w:cantSplit/>
        </w:trPr>
        <w:tc>
          <w:tcPr>
            <w:tcW w:type="dxa" w:w="5778"/>
            <w:tcBorders/>
          </w:tcPr>
          <w:p>
            <w:pPr>
              <w:spacing/>
              <w:rPr>
                <w:rFonts w:ascii="Trebuchet MS" w:hAnsi="Trebuchet MS"/>
                <w:sz w:val="18"/>
                <w:szCs w:val="18"/>
                <w:lang w:val="en-US"/>
              </w:rPr>
            </w:pPr>
            <w:r>
              <w:rPr>
                <w:rFonts w:ascii="Trebuchet MS" w:hAnsi="Trebuchet MS" w:eastAsiaTheme="minorHAnsi" w:cs="Arial"/>
                <w:sz w:val="18"/>
                <w:szCs w:val="18"/>
                <w:lang w:val="en-US" w:eastAsia="en-US"/>
              </w:rPr>
              <w:t xml:space="preserve">Rated frequency</w:t>
            </w:r>
          </w:p>
        </w:tc>
        <w:tc>
          <w:tcPr>
            <w:tcW w:type="dxa" w:w="5777"/>
            <w:tcBorders/>
          </w:tcPr>
          <w:p>
            <w:pPr>
              <w:spacing/>
              <w:rPr>
                <w:rFonts w:ascii="Trebuchet MS" w:hAnsi="Trebuchet MS"/>
                <w:sz w:val="18"/>
                <w:szCs w:val="18"/>
              </w:rPr>
            </w:pPr>
            <w:r>
              <w:rPr>
                <w:rFonts w:ascii="Trebuchet MS" w:hAnsi="Trebuchet MS"/>
                <w:sz w:val="18"/>
                <w:szCs w:val="18"/>
              </w:rPr>
              <w:t xml:space="preserve">Vardinis dažnis</w:t>
            </w:r>
          </w:p>
        </w:tc>
        <w:tc>
          <w:tcPr>
            <w:tcW w:type="dxa" w:w="1400"/>
            <w:tcBorders/>
          </w:tcPr>
          <w:p>
            <w:pPr>
              <w:spacing/>
              <w:jc w:val="center"/>
              <w:rPr>
                <w:rFonts w:ascii="Trebuchet MS" w:hAnsi="Trebuchet MS"/>
                <w:sz w:val="18"/>
                <w:szCs w:val="18"/>
                <w:lang w:val="en-US"/>
              </w:rPr>
            </w:pPr>
            <w:r>
              <w:rPr>
                <w:rFonts w:ascii="Trebuchet MS" w:hAnsi="Trebuchet MS"/>
                <w:sz w:val="18"/>
                <w:szCs w:val="18"/>
                <w:lang w:val="en-US"/>
              </w:rPr>
              <w:t xml:space="preserve">f</w:t>
            </w:r>
            <w:r>
              <w:rPr>
                <w:rFonts w:ascii="Trebuchet MS" w:hAnsi="Trebuchet MS"/>
                <w:sz w:val="18"/>
                <w:szCs w:val="18"/>
                <w:vertAlign w:val="subscript"/>
                <w:lang w:val="en-US"/>
              </w:rPr>
              <w:t xml:space="preserve">r</w:t>
            </w:r>
          </w:p>
        </w:tc>
        <w:tc>
          <w:tcPr>
            <w:tcW w:type="dxa" w:w="2070"/>
            <w:tcBorders/>
          </w:tcPr>
          <w:p>
            <w:pPr>
              <w:spacing/>
              <w:jc w:val="center"/>
              <w:rPr>
                <w:rFonts w:ascii="Trebuchet MS" w:hAnsi="Trebuchet MS"/>
                <w:sz w:val="18"/>
                <w:szCs w:val="18"/>
                <w:lang w:val="en-US"/>
              </w:rPr>
            </w:pPr>
            <w:r>
              <w:rPr>
                <w:rFonts w:ascii="Trebuchet MS" w:hAnsi="Trebuchet MS"/>
                <w:sz w:val="18"/>
                <w:szCs w:val="18"/>
                <w:lang w:val="en-US"/>
              </w:rPr>
              <w:t xml:space="preserve">Hz</w:t>
            </w:r>
          </w:p>
        </w:tc>
      </w:tr>
      <w:tr>
        <w:trPr>
          <w:cantSplit/>
        </w:trPr>
        <w:tc>
          <w:tcPr>
            <w:tcW w:type="dxa" w:w="5778"/>
            <w:tcBorders/>
          </w:tcPr>
          <w:p>
            <w:pPr>
              <w:spacing/>
              <w:rPr>
                <w:rFonts w:ascii="Trebuchet MS" w:hAnsi="Trebuchet MS"/>
                <w:sz w:val="18"/>
                <w:szCs w:val="18"/>
                <w:lang w:val="en-US"/>
              </w:rPr>
            </w:pPr>
            <w:r>
              <w:rPr>
                <w:rFonts w:ascii="Trebuchet MS" w:hAnsi="Trebuchet MS" w:eastAsiaTheme="minorHAnsi" w:cs="Arial"/>
                <w:sz w:val="18"/>
                <w:szCs w:val="18"/>
                <w:lang w:val="en-US" w:eastAsia="en-US"/>
              </w:rPr>
              <w:t xml:space="preserve">Rated lightning impulse withstand voltage</w:t>
            </w:r>
          </w:p>
        </w:tc>
        <w:tc>
          <w:tcPr>
            <w:tcW w:type="dxa" w:w="5777"/>
            <w:tcBorders/>
          </w:tcPr>
          <w:p>
            <w:pPr>
              <w:spacing/>
              <w:rPr>
                <w:rFonts w:ascii="Trebuchet MS" w:hAnsi="Trebuchet MS"/>
                <w:sz w:val="18"/>
                <w:szCs w:val="18"/>
              </w:rPr>
            </w:pPr>
            <w:r>
              <w:rPr>
                <w:rFonts w:ascii="Trebuchet MS" w:hAnsi="Trebuchet MS"/>
                <w:sz w:val="18"/>
                <w:szCs w:val="18"/>
              </w:rPr>
              <w:t xml:space="preserve">Vardinė žaibo impulso atsparumo įtampa</w:t>
            </w:r>
          </w:p>
        </w:tc>
        <w:tc>
          <w:tcPr>
            <w:tcW w:type="dxa" w:w="1400"/>
            <w:tcBorders/>
          </w:tcPr>
          <w:p>
            <w:pPr>
              <w:spacing/>
              <w:jc w:val="center"/>
              <w:rPr>
                <w:rFonts w:ascii="Trebuchet MS" w:hAnsi="Trebuchet MS"/>
                <w:sz w:val="18"/>
                <w:szCs w:val="18"/>
                <w:lang w:val="en-US"/>
              </w:rPr>
            </w:pPr>
            <w:r>
              <w:rPr>
                <w:rFonts w:ascii="Trebuchet MS" w:hAnsi="Trebuchet MS"/>
                <w:sz w:val="18"/>
                <w:szCs w:val="18"/>
                <w:lang w:val="en-US"/>
              </w:rPr>
              <w:t xml:space="preserve">U</w:t>
            </w:r>
            <w:r>
              <w:rPr>
                <w:rFonts w:ascii="Trebuchet MS" w:hAnsi="Trebuchet MS"/>
                <w:sz w:val="18"/>
                <w:szCs w:val="18"/>
                <w:vertAlign w:val="subscript"/>
                <w:lang w:val="en-US"/>
              </w:rPr>
              <w:t xml:space="preserve">p</w:t>
            </w:r>
          </w:p>
        </w:tc>
        <w:tc>
          <w:tcPr>
            <w:tcW w:type="dxa" w:w="2070"/>
            <w:tcBorders/>
          </w:tcPr>
          <w:p>
            <w:pPr>
              <w:spacing/>
              <w:jc w:val="center"/>
              <w:rPr>
                <w:rFonts w:ascii="Trebuchet MS" w:hAnsi="Trebuchet MS"/>
                <w:sz w:val="18"/>
                <w:szCs w:val="18"/>
                <w:lang w:val="en-US"/>
              </w:rPr>
            </w:pPr>
            <w:r>
              <w:rPr>
                <w:rFonts w:ascii="Trebuchet MS" w:hAnsi="Trebuchet MS"/>
                <w:sz w:val="18"/>
                <w:szCs w:val="18"/>
                <w:lang w:val="en-US"/>
              </w:rPr>
              <w:t xml:space="preserve">kV</w:t>
            </w:r>
          </w:p>
        </w:tc>
      </w:tr>
      <w:tr>
        <w:trPr>
          <w:cantSplit/>
        </w:trPr>
        <w:tc>
          <w:tcPr>
            <w:tcW w:type="dxa" w:w="5778"/>
            <w:tcBorders/>
          </w:tcPr>
          <w:p>
            <w:pPr>
              <w:spacing/>
              <w:rPr>
                <w:rFonts w:ascii="Trebuchet MS" w:hAnsi="Trebuchet MS"/>
                <w:sz w:val="18"/>
                <w:szCs w:val="18"/>
                <w:lang w:val="en-US"/>
              </w:rPr>
            </w:pPr>
            <w:r>
              <w:rPr>
                <w:rFonts w:ascii="Trebuchet MS" w:hAnsi="Trebuchet MS" w:eastAsiaTheme="minorHAnsi" w:cs="Arial"/>
                <w:sz w:val="18"/>
                <w:szCs w:val="18"/>
                <w:lang w:val="en-US" w:eastAsia="en-US"/>
              </w:rPr>
              <w:t xml:space="preserve">Rated power frequency withstand voltage</w:t>
            </w:r>
          </w:p>
        </w:tc>
        <w:tc>
          <w:tcPr>
            <w:tcW w:type="dxa" w:w="5777"/>
            <w:tcBorders/>
          </w:tcPr>
          <w:p>
            <w:pPr>
              <w:spacing/>
              <w:rPr>
                <w:rFonts w:ascii="Trebuchet MS" w:hAnsi="Trebuchet MS"/>
                <w:sz w:val="18"/>
                <w:szCs w:val="18"/>
              </w:rPr>
            </w:pPr>
            <w:r>
              <w:rPr>
                <w:rFonts w:ascii="Trebuchet MS" w:hAnsi="Trebuchet MS"/>
                <w:sz w:val="18"/>
                <w:szCs w:val="18"/>
              </w:rPr>
              <w:t xml:space="preserve">Vardinė pramoninio dažnio atsparumo įtampa</w:t>
            </w:r>
          </w:p>
        </w:tc>
        <w:tc>
          <w:tcPr>
            <w:tcW w:type="dxa" w:w="1400"/>
            <w:tcBorders/>
          </w:tcPr>
          <w:p>
            <w:pPr>
              <w:spacing/>
              <w:jc w:val="center"/>
              <w:rPr>
                <w:rFonts w:ascii="Trebuchet MS" w:hAnsi="Trebuchet MS"/>
                <w:sz w:val="18"/>
                <w:szCs w:val="18"/>
                <w:lang w:val="en-US"/>
              </w:rPr>
            </w:pPr>
            <w:r>
              <w:rPr>
                <w:rFonts w:ascii="Trebuchet MS" w:hAnsi="Trebuchet MS"/>
                <w:sz w:val="18"/>
                <w:szCs w:val="18"/>
                <w:lang w:val="en-US"/>
              </w:rPr>
              <w:t xml:space="preserve">U</w:t>
            </w:r>
            <w:r>
              <w:rPr>
                <w:rFonts w:ascii="Trebuchet MS" w:hAnsi="Trebuchet MS"/>
                <w:sz w:val="18"/>
                <w:szCs w:val="18"/>
                <w:vertAlign w:val="subscript"/>
                <w:lang w:val="en-US"/>
              </w:rPr>
              <w:t xml:space="preserve">d</w:t>
            </w:r>
          </w:p>
        </w:tc>
        <w:tc>
          <w:tcPr>
            <w:tcW w:type="dxa" w:w="2070"/>
            <w:tcBorders/>
          </w:tcPr>
          <w:p>
            <w:pPr>
              <w:spacing/>
              <w:jc w:val="center"/>
              <w:rPr>
                <w:rFonts w:ascii="Trebuchet MS" w:hAnsi="Trebuchet MS"/>
                <w:sz w:val="18"/>
                <w:szCs w:val="18"/>
                <w:lang w:val="en-US"/>
              </w:rPr>
            </w:pPr>
            <w:r>
              <w:rPr>
                <w:rFonts w:ascii="Trebuchet MS" w:hAnsi="Trebuchet MS"/>
                <w:sz w:val="18"/>
                <w:szCs w:val="18"/>
                <w:lang w:val="en-US"/>
              </w:rPr>
              <w:t xml:space="preserve">kV</w:t>
            </w:r>
          </w:p>
        </w:tc>
      </w:tr>
      <w:tr>
        <w:trPr>
          <w:cantSplit/>
        </w:trPr>
        <w:tc>
          <w:tcPr>
            <w:tcW w:type="dxa" w:w="5778"/>
            <w:tcBorders/>
          </w:tcPr>
          <w:p>
            <w:pPr>
              <w:spacing/>
              <w:rPr>
                <w:rFonts w:ascii="Trebuchet MS" w:hAnsi="Trebuchet MS"/>
                <w:sz w:val="18"/>
                <w:szCs w:val="18"/>
                <w:lang w:val="en-US"/>
              </w:rPr>
            </w:pPr>
            <w:r>
              <w:rPr>
                <w:rFonts w:ascii="Trebuchet MS" w:hAnsi="Trebuchet MS" w:eastAsiaTheme="minorHAnsi" w:cs="Arial"/>
                <w:sz w:val="18"/>
                <w:szCs w:val="18"/>
                <w:lang w:val="en-US" w:eastAsia="en-US"/>
              </w:rPr>
              <w:t xml:space="preserve">Rated power-frequency cable test voltage</w:t>
            </w:r>
          </w:p>
        </w:tc>
        <w:tc>
          <w:tcPr>
            <w:tcW w:type="dxa" w:w="5777"/>
            <w:tcBorders/>
          </w:tcPr>
          <w:p>
            <w:pPr>
              <w:spacing/>
              <w:rPr>
                <w:rFonts w:ascii="Trebuchet MS" w:hAnsi="Trebuchet MS"/>
                <w:sz w:val="18"/>
                <w:szCs w:val="18"/>
              </w:rPr>
            </w:pPr>
            <w:r>
              <w:rPr>
                <w:rFonts w:ascii="Trebuchet MS" w:hAnsi="Trebuchet MS"/>
                <w:sz w:val="18"/>
                <w:szCs w:val="18"/>
              </w:rPr>
              <w:t xml:space="preserve">Vardinė kabelio bandymo </w:t>
            </w:r>
            <w:r>
              <w:rPr>
                <w:rFonts w:ascii="Trebuchet MS" w:hAnsi="Trebuchet MS"/>
                <w:sz w:val="18"/>
                <w:szCs w:val="18"/>
              </w:rPr>
              <w:t xml:space="preserve">pramoninio dažnio įtampa</w:t>
            </w:r>
          </w:p>
        </w:tc>
        <w:tc>
          <w:tcPr>
            <w:tcW w:type="dxa" w:w="1400"/>
            <w:tcBorders/>
          </w:tcPr>
          <w:p>
            <w:pPr>
              <w:spacing/>
              <w:jc w:val="center"/>
              <w:rPr>
                <w:rFonts w:ascii="Trebuchet MS" w:hAnsi="Trebuchet MS"/>
                <w:sz w:val="18"/>
                <w:szCs w:val="18"/>
                <w:lang w:val="en-US"/>
              </w:rPr>
            </w:pPr>
            <w:r>
              <w:rPr>
                <w:rFonts w:ascii="Trebuchet MS" w:hAnsi="Trebuchet MS"/>
                <w:sz w:val="18"/>
                <w:szCs w:val="18"/>
                <w:lang w:val="en-US"/>
              </w:rPr>
              <w:t xml:space="preserve">U</w:t>
            </w:r>
            <w:r>
              <w:rPr>
                <w:rFonts w:ascii="Trebuchet MS" w:hAnsi="Trebuchet MS"/>
                <w:sz w:val="18"/>
                <w:szCs w:val="18"/>
                <w:vertAlign w:val="subscript"/>
                <w:lang w:val="en-US"/>
              </w:rPr>
              <w:t xml:space="preserve">ct</w:t>
            </w:r>
            <w:r>
              <w:rPr>
                <w:rFonts w:ascii="Trebuchet MS" w:hAnsi="Trebuchet MS"/>
                <w:sz w:val="18"/>
                <w:szCs w:val="18"/>
                <w:lang w:val="en-US"/>
              </w:rPr>
              <w:t xml:space="preserve"> (a.c.)</w:t>
            </w:r>
          </w:p>
        </w:tc>
        <w:tc>
          <w:tcPr>
            <w:tcW w:type="dxa" w:w="2070"/>
            <w:tcBorders/>
          </w:tcPr>
          <w:p>
            <w:pPr>
              <w:spacing/>
              <w:jc w:val="center"/>
              <w:rPr>
                <w:rFonts w:ascii="Trebuchet MS" w:hAnsi="Trebuchet MS"/>
                <w:sz w:val="18"/>
                <w:szCs w:val="18"/>
                <w:lang w:val="en-US"/>
              </w:rPr>
            </w:pPr>
            <w:r>
              <w:rPr>
                <w:rFonts w:ascii="Trebuchet MS" w:hAnsi="Trebuchet MS"/>
                <w:sz w:val="18"/>
                <w:szCs w:val="18"/>
                <w:lang w:val="en-US"/>
              </w:rPr>
              <w:t xml:space="preserve">kV</w:t>
            </w:r>
          </w:p>
        </w:tc>
      </w:tr>
      <w:tr>
        <w:trPr>
          <w:cantSplit/>
        </w:trPr>
        <w:tc>
          <w:tcPr>
            <w:tcW w:type="dxa" w:w="5778"/>
            <w:tcBorders/>
          </w:tcPr>
          <w:p>
            <w:pPr>
              <w:spacing/>
              <w:rPr>
                <w:rFonts w:ascii="Trebuchet MS" w:hAnsi="Trebuchet MS"/>
                <w:sz w:val="18"/>
                <w:szCs w:val="18"/>
                <w:lang w:val="en-US"/>
              </w:rPr>
            </w:pPr>
            <w:r>
              <w:rPr>
                <w:rFonts w:ascii="Trebuchet MS" w:hAnsi="Trebuchet MS" w:eastAsiaTheme="minorHAnsi" w:cs="Arial"/>
                <w:sz w:val="18"/>
                <w:szCs w:val="18"/>
                <w:lang w:val="en-US" w:eastAsia="en-US"/>
              </w:rPr>
              <w:t xml:space="preserve">Rated d.c. cable test voltage</w:t>
            </w:r>
          </w:p>
        </w:tc>
        <w:tc>
          <w:tcPr>
            <w:tcW w:type="dxa" w:w="5777"/>
            <w:tcBorders/>
          </w:tcPr>
          <w:p>
            <w:pPr>
              <w:spacing/>
              <w:rPr>
                <w:rFonts w:ascii="Trebuchet MS" w:hAnsi="Trebuchet MS"/>
                <w:sz w:val="18"/>
                <w:szCs w:val="18"/>
              </w:rPr>
            </w:pPr>
            <w:r>
              <w:rPr>
                <w:rFonts w:ascii="Trebuchet MS" w:hAnsi="Trebuchet MS"/>
                <w:sz w:val="18"/>
                <w:szCs w:val="18"/>
              </w:rPr>
              <w:t xml:space="preserve">Vardinė kabelio bandymo nuolatine srove įtampa</w:t>
            </w:r>
          </w:p>
        </w:tc>
        <w:tc>
          <w:tcPr>
            <w:tcW w:type="dxa" w:w="1400"/>
            <w:tcBorders/>
          </w:tcPr>
          <w:p>
            <w:pPr>
              <w:spacing/>
              <w:jc w:val="center"/>
              <w:rPr>
                <w:rFonts w:ascii="Trebuchet MS" w:hAnsi="Trebuchet MS"/>
                <w:sz w:val="18"/>
                <w:szCs w:val="18"/>
                <w:lang w:val="en-US"/>
              </w:rPr>
            </w:pPr>
            <w:r>
              <w:rPr>
                <w:rFonts w:ascii="Trebuchet MS" w:hAnsi="Trebuchet MS"/>
                <w:sz w:val="18"/>
                <w:szCs w:val="18"/>
                <w:lang w:val="en-US"/>
              </w:rPr>
              <w:t xml:space="preserve">U</w:t>
            </w:r>
            <w:r>
              <w:rPr>
                <w:rFonts w:ascii="Trebuchet MS" w:hAnsi="Trebuchet MS"/>
                <w:sz w:val="18"/>
                <w:szCs w:val="18"/>
                <w:vertAlign w:val="subscript"/>
                <w:lang w:val="en-US"/>
              </w:rPr>
              <w:t xml:space="preserve">ct</w:t>
            </w:r>
            <w:r>
              <w:rPr>
                <w:rFonts w:ascii="Trebuchet MS" w:hAnsi="Trebuchet MS"/>
                <w:sz w:val="18"/>
                <w:szCs w:val="18"/>
                <w:lang w:val="en-US"/>
              </w:rPr>
              <w:t xml:space="preserve"> (d.c.)</w:t>
            </w:r>
          </w:p>
        </w:tc>
        <w:tc>
          <w:tcPr>
            <w:tcW w:type="dxa" w:w="2070"/>
            <w:tcBorders/>
          </w:tcPr>
          <w:p>
            <w:pPr>
              <w:spacing/>
              <w:jc w:val="center"/>
              <w:rPr>
                <w:rFonts w:ascii="Trebuchet MS" w:hAnsi="Trebuchet MS"/>
                <w:sz w:val="18"/>
                <w:szCs w:val="18"/>
                <w:lang w:val="en-US"/>
              </w:rPr>
            </w:pPr>
            <w:r>
              <w:rPr>
                <w:rFonts w:ascii="Trebuchet MS" w:hAnsi="Trebuchet MS"/>
                <w:sz w:val="18"/>
                <w:szCs w:val="18"/>
                <w:lang w:val="en-US"/>
              </w:rPr>
              <w:t xml:space="preserve">kV</w:t>
            </w:r>
          </w:p>
        </w:tc>
      </w:tr>
      <w:tr>
        <w:trPr>
          <w:cantSplit/>
        </w:trPr>
        <w:tc>
          <w:tcPr>
            <w:tcW w:type="dxa" w:w="5778"/>
            <w:tcBorders/>
          </w:tcPr>
          <w:p>
            <w:pPr>
              <w:spacing/>
              <w:rPr>
                <w:rFonts w:ascii="Trebuchet MS" w:hAnsi="Trebuchet MS"/>
                <w:sz w:val="18"/>
                <w:szCs w:val="18"/>
                <w:lang w:val="en-US"/>
              </w:rPr>
            </w:pPr>
            <w:r>
              <w:rPr>
                <w:rFonts w:ascii="Trebuchet MS" w:hAnsi="Trebuchet MS" w:eastAsiaTheme="minorHAnsi" w:cs="Arial"/>
                <w:sz w:val="18"/>
                <w:szCs w:val="18"/>
                <w:lang w:val="en-US" w:eastAsia="en-US"/>
              </w:rPr>
              <w:t xml:space="preserve">Rated normal current</w:t>
            </w:r>
          </w:p>
        </w:tc>
        <w:tc>
          <w:tcPr>
            <w:tcW w:type="dxa" w:w="5777"/>
            <w:tcBorders/>
          </w:tcPr>
          <w:p>
            <w:pPr>
              <w:spacing/>
              <w:rPr>
                <w:rFonts w:ascii="Trebuchet MS" w:hAnsi="Trebuchet MS"/>
                <w:sz w:val="18"/>
                <w:szCs w:val="18"/>
              </w:rPr>
            </w:pPr>
            <w:r>
              <w:rPr>
                <w:rFonts w:ascii="Trebuchet MS" w:hAnsi="Trebuchet MS"/>
                <w:sz w:val="18"/>
                <w:szCs w:val="18"/>
              </w:rPr>
              <w:t xml:space="preserve">Vardinė srovė</w:t>
            </w:r>
          </w:p>
        </w:tc>
        <w:tc>
          <w:tcPr>
            <w:tcW w:type="dxa" w:w="1400"/>
            <w:tcBorders/>
          </w:tcPr>
          <w:p>
            <w:pPr>
              <w:spacing/>
              <w:jc w:val="center"/>
              <w:rPr>
                <w:rFonts w:ascii="Trebuchet MS" w:hAnsi="Trebuchet MS"/>
                <w:sz w:val="18"/>
                <w:szCs w:val="18"/>
                <w:lang w:val="en-US"/>
              </w:rPr>
            </w:pPr>
            <w:r>
              <w:rPr>
                <w:rFonts w:ascii="Trebuchet MS" w:hAnsi="Trebuchet MS"/>
                <w:sz w:val="18"/>
                <w:szCs w:val="18"/>
                <w:lang w:val="en-US"/>
              </w:rPr>
              <w:t xml:space="preserve">I</w:t>
            </w:r>
            <w:r>
              <w:rPr>
                <w:rFonts w:ascii="Trebuchet MS" w:hAnsi="Trebuchet MS"/>
                <w:sz w:val="18"/>
                <w:szCs w:val="18"/>
                <w:vertAlign w:val="subscript"/>
                <w:lang w:val="en-US"/>
              </w:rPr>
              <w:t xml:space="preserve">r</w:t>
            </w:r>
          </w:p>
        </w:tc>
        <w:tc>
          <w:tcPr>
            <w:tcW w:type="dxa" w:w="2070"/>
            <w:tcBorders/>
          </w:tcPr>
          <w:p>
            <w:pPr>
              <w:spacing/>
              <w:jc w:val="center"/>
              <w:rPr>
                <w:rFonts w:ascii="Trebuchet MS" w:hAnsi="Trebuchet MS"/>
                <w:sz w:val="18"/>
                <w:szCs w:val="18"/>
                <w:lang w:val="en-US"/>
              </w:rPr>
            </w:pPr>
            <w:r>
              <w:rPr>
                <w:rFonts w:ascii="Trebuchet MS" w:hAnsi="Trebuchet MS"/>
                <w:sz w:val="18"/>
                <w:szCs w:val="18"/>
                <w:lang w:val="en-US"/>
              </w:rPr>
              <w:t xml:space="preserve">A</w:t>
            </w:r>
          </w:p>
        </w:tc>
      </w:tr>
      <w:tr>
        <w:trPr>
          <w:cantSplit/>
        </w:trPr>
        <w:tc>
          <w:tcPr>
            <w:tcW w:type="dxa" w:w="5778"/>
            <w:tcBorders/>
          </w:tcPr>
          <w:p>
            <w:pPr>
              <w:spacing/>
              <w:rPr>
                <w:rFonts w:ascii="Trebuchet MS" w:hAnsi="Trebuchet MS"/>
                <w:sz w:val="18"/>
                <w:szCs w:val="18"/>
                <w:lang w:val="en-US"/>
              </w:rPr>
            </w:pPr>
            <w:r>
              <w:rPr>
                <w:rFonts w:ascii="Trebuchet MS" w:hAnsi="Trebuchet MS" w:eastAsiaTheme="minorHAnsi" w:cs="Arial"/>
                <w:sz w:val="18"/>
                <w:szCs w:val="18"/>
                <w:lang w:val="en-US" w:eastAsia="en-US"/>
              </w:rPr>
              <w:t xml:space="preserve">Rated short-time withstand current</w:t>
            </w:r>
          </w:p>
        </w:tc>
        <w:tc>
          <w:tcPr>
            <w:tcW w:type="dxa" w:w="5777"/>
            <w:tcBorders/>
          </w:tcPr>
          <w:p>
            <w:pPr>
              <w:spacing/>
              <w:rPr>
                <w:rFonts w:ascii="Trebuchet MS" w:hAnsi="Trebuchet MS"/>
                <w:sz w:val="18"/>
                <w:szCs w:val="18"/>
              </w:rPr>
            </w:pPr>
            <w:r>
              <w:rPr>
                <w:rFonts w:ascii="Trebuchet MS" w:hAnsi="Trebuchet MS"/>
                <w:sz w:val="18"/>
                <w:szCs w:val="18"/>
              </w:rPr>
              <w:t xml:space="preserve">Vardinė trumpojo jungimo atsparumo srovė</w:t>
            </w:r>
          </w:p>
        </w:tc>
        <w:tc>
          <w:tcPr>
            <w:tcW w:type="dxa" w:w="1400"/>
            <w:tcBorders/>
          </w:tcPr>
          <w:p>
            <w:pPr>
              <w:spacing/>
              <w:jc w:val="center"/>
              <w:rPr>
                <w:rFonts w:ascii="Trebuchet MS" w:hAnsi="Trebuchet MS"/>
                <w:sz w:val="18"/>
                <w:szCs w:val="18"/>
                <w:lang w:val="en-US"/>
              </w:rPr>
            </w:pPr>
            <w:r>
              <w:rPr>
                <w:rFonts w:ascii="Trebuchet MS" w:hAnsi="Trebuchet MS"/>
                <w:sz w:val="18"/>
                <w:szCs w:val="18"/>
                <w:lang w:val="en-US"/>
              </w:rPr>
              <w:t xml:space="preserve">I</w:t>
            </w:r>
            <w:r>
              <w:rPr>
                <w:rFonts w:ascii="Trebuchet MS" w:hAnsi="Trebuchet MS"/>
                <w:sz w:val="18"/>
                <w:szCs w:val="18"/>
                <w:vertAlign w:val="subscript"/>
                <w:lang w:val="en-US"/>
              </w:rPr>
              <w:t xml:space="preserve">k</w:t>
            </w:r>
          </w:p>
        </w:tc>
        <w:tc>
          <w:tcPr>
            <w:tcW w:type="dxa" w:w="2070"/>
            <w:tcBorders/>
          </w:tcPr>
          <w:p>
            <w:pPr>
              <w:spacing/>
              <w:jc w:val="center"/>
              <w:rPr>
                <w:rFonts w:ascii="Trebuchet MS" w:hAnsi="Trebuchet MS"/>
                <w:sz w:val="18"/>
                <w:szCs w:val="18"/>
                <w:lang w:val="en-US"/>
              </w:rPr>
            </w:pPr>
            <w:r>
              <w:rPr>
                <w:rFonts w:ascii="Trebuchet MS" w:hAnsi="Trebuchet MS"/>
                <w:sz w:val="18"/>
                <w:szCs w:val="18"/>
                <w:lang w:val="en-US"/>
              </w:rPr>
              <w:t xml:space="preserve">kA</w:t>
            </w:r>
          </w:p>
        </w:tc>
      </w:tr>
      <w:tr>
        <w:trPr>
          <w:cantSplit/>
        </w:trPr>
        <w:tc>
          <w:tcPr>
            <w:tcW w:type="dxa" w:w="5778"/>
            <w:tcBorders/>
          </w:tcPr>
          <w:p>
            <w:pPr>
              <w:spacing/>
              <w:rPr>
                <w:rFonts w:ascii="Trebuchet MS" w:hAnsi="Trebuchet MS"/>
                <w:sz w:val="18"/>
                <w:szCs w:val="18"/>
                <w:lang w:val="en-US"/>
              </w:rPr>
            </w:pPr>
            <w:r>
              <w:rPr>
                <w:rFonts w:ascii="Trebuchet MS" w:hAnsi="Trebuchet MS" w:eastAsiaTheme="minorHAnsi" w:cs="Arial"/>
                <w:sz w:val="18"/>
                <w:szCs w:val="18"/>
                <w:lang w:val="en-US" w:eastAsia="en-US"/>
              </w:rPr>
              <w:t xml:space="preserve">Rated peak withstand current</w:t>
            </w:r>
          </w:p>
        </w:tc>
        <w:tc>
          <w:tcPr>
            <w:tcW w:type="dxa" w:w="5777"/>
            <w:tcBorders/>
          </w:tcPr>
          <w:p>
            <w:pPr>
              <w:spacing/>
              <w:rPr>
                <w:rFonts w:ascii="Trebuchet MS" w:hAnsi="Trebuchet MS"/>
                <w:sz w:val="18"/>
                <w:szCs w:val="18"/>
              </w:rPr>
            </w:pPr>
            <w:r>
              <w:rPr>
                <w:rFonts w:ascii="Trebuchet MS" w:hAnsi="Trebuchet MS"/>
                <w:sz w:val="18"/>
                <w:szCs w:val="18"/>
              </w:rPr>
              <w:t xml:space="preserve">Vardinė smūginė atsparumo srovė</w:t>
            </w:r>
          </w:p>
        </w:tc>
        <w:tc>
          <w:tcPr>
            <w:tcW w:type="dxa" w:w="1400"/>
            <w:tcBorders/>
          </w:tcPr>
          <w:p>
            <w:pPr>
              <w:spacing/>
              <w:jc w:val="center"/>
              <w:rPr>
                <w:rFonts w:ascii="Trebuchet MS" w:hAnsi="Trebuchet MS"/>
                <w:sz w:val="18"/>
                <w:szCs w:val="18"/>
                <w:lang w:val="en-US"/>
              </w:rPr>
            </w:pPr>
            <w:r>
              <w:rPr>
                <w:rFonts w:ascii="Trebuchet MS" w:hAnsi="Trebuchet MS"/>
                <w:sz w:val="18"/>
                <w:szCs w:val="18"/>
                <w:lang w:val="en-US"/>
              </w:rPr>
              <w:t xml:space="preserve">I</w:t>
            </w:r>
            <w:r>
              <w:rPr>
                <w:rFonts w:ascii="Trebuchet MS" w:hAnsi="Trebuchet MS"/>
                <w:sz w:val="18"/>
                <w:szCs w:val="18"/>
                <w:vertAlign w:val="subscript"/>
                <w:lang w:val="en-US"/>
              </w:rPr>
              <w:t xml:space="preserve">p</w:t>
            </w:r>
          </w:p>
        </w:tc>
        <w:tc>
          <w:tcPr>
            <w:tcW w:type="dxa" w:w="2070"/>
            <w:tcBorders/>
          </w:tcPr>
          <w:p>
            <w:pPr>
              <w:spacing/>
              <w:jc w:val="center"/>
              <w:rPr>
                <w:rFonts w:ascii="Trebuchet MS" w:hAnsi="Trebuchet MS"/>
                <w:sz w:val="18"/>
                <w:szCs w:val="18"/>
                <w:lang w:val="en-US"/>
              </w:rPr>
            </w:pPr>
            <w:r>
              <w:rPr>
                <w:rFonts w:ascii="Trebuchet MS" w:hAnsi="Trebuchet MS"/>
                <w:sz w:val="18"/>
                <w:szCs w:val="18"/>
                <w:lang w:val="en-US"/>
              </w:rPr>
              <w:t xml:space="preserve">kA</w:t>
            </w:r>
          </w:p>
        </w:tc>
      </w:tr>
      <w:tr>
        <w:trPr>
          <w:cantSplit/>
        </w:trPr>
        <w:tc>
          <w:tcPr>
            <w:tcW w:type="dxa" w:w="5778"/>
            <w:tcBorders/>
          </w:tcPr>
          <w:p>
            <w:pPr>
              <w:spacing/>
              <w:rPr>
                <w:rFonts w:ascii="Trebuchet MS" w:hAnsi="Trebuchet MS"/>
                <w:sz w:val="18"/>
                <w:szCs w:val="18"/>
                <w:lang w:val="en-US"/>
              </w:rPr>
            </w:pPr>
            <w:r>
              <w:rPr>
                <w:rFonts w:ascii="Trebuchet MS" w:hAnsi="Trebuchet MS" w:eastAsiaTheme="minorHAnsi" w:cs="Arial"/>
                <w:sz w:val="18"/>
                <w:szCs w:val="18"/>
                <w:lang w:val="en-US" w:eastAsia="en-US"/>
              </w:rPr>
              <w:t xml:space="preserve">Rated duration of short circuit</w:t>
            </w:r>
          </w:p>
        </w:tc>
        <w:tc>
          <w:tcPr>
            <w:tcW w:type="dxa" w:w="5777"/>
            <w:tcBorders/>
          </w:tcPr>
          <w:p>
            <w:pPr>
              <w:spacing/>
              <w:rPr>
                <w:rFonts w:ascii="Trebuchet MS" w:hAnsi="Trebuchet MS"/>
                <w:sz w:val="18"/>
                <w:szCs w:val="18"/>
              </w:rPr>
            </w:pPr>
            <w:r>
              <w:rPr>
                <w:rFonts w:ascii="Trebuchet MS" w:hAnsi="Trebuchet MS"/>
                <w:sz w:val="18"/>
                <w:szCs w:val="18"/>
              </w:rPr>
              <w:t xml:space="preserve">Vardinė trumpojo jungimo trukmė</w:t>
            </w:r>
          </w:p>
        </w:tc>
        <w:tc>
          <w:tcPr>
            <w:tcW w:type="dxa" w:w="1400"/>
            <w:tcBorders/>
          </w:tcPr>
          <w:p>
            <w:pPr>
              <w:spacing/>
              <w:jc w:val="center"/>
              <w:rPr>
                <w:rFonts w:ascii="Trebuchet MS" w:hAnsi="Trebuchet MS"/>
                <w:sz w:val="18"/>
                <w:szCs w:val="18"/>
                <w:lang w:val="en-US"/>
              </w:rPr>
            </w:pPr>
            <w:r>
              <w:rPr>
                <w:rFonts w:ascii="Trebuchet MS" w:hAnsi="Trebuchet MS"/>
                <w:sz w:val="18"/>
                <w:szCs w:val="18"/>
                <w:lang w:val="en-US"/>
              </w:rPr>
              <w:t xml:space="preserve">t</w:t>
            </w:r>
            <w:r>
              <w:rPr>
                <w:rFonts w:ascii="Trebuchet MS" w:hAnsi="Trebuchet MS"/>
                <w:sz w:val="18"/>
                <w:szCs w:val="18"/>
                <w:vertAlign w:val="subscript"/>
                <w:lang w:val="en-US"/>
              </w:rPr>
              <w:t xml:space="preserve">k</w:t>
            </w:r>
          </w:p>
        </w:tc>
        <w:tc>
          <w:tcPr>
            <w:tcW w:type="dxa" w:w="2070"/>
            <w:tcBorders/>
          </w:tcPr>
          <w:p>
            <w:pPr>
              <w:spacing/>
              <w:jc w:val="center"/>
              <w:rPr>
                <w:rFonts w:ascii="Trebuchet MS" w:hAnsi="Trebuchet MS"/>
                <w:sz w:val="18"/>
                <w:szCs w:val="18"/>
                <w:lang w:val="en-US"/>
              </w:rPr>
            </w:pPr>
            <w:r>
              <w:rPr>
                <w:rFonts w:ascii="Trebuchet MS" w:hAnsi="Trebuchet MS"/>
                <w:sz w:val="18"/>
                <w:szCs w:val="18"/>
                <w:lang w:val="en-US"/>
              </w:rPr>
              <w:t xml:space="preserve">s</w:t>
            </w:r>
          </w:p>
        </w:tc>
      </w:tr>
      <w:tr>
        <w:trPr>
          <w:cantSplit/>
        </w:trPr>
        <w:tc>
          <w:tcPr>
            <w:tcW w:type="dxa" w:w="5778"/>
            <w:tcBorders/>
          </w:tcPr>
          <w:p>
            <w:pPr>
              <w:autoSpaceDE w:val="false"/>
              <w:autoSpaceDN w:val="false"/>
              <w:adjustRightInd w:val="false"/>
              <w:spacing/>
              <w:rPr>
                <w:rFonts w:ascii="Trebuchet MS" w:hAnsi="Trebuchet MS" w:eastAsiaTheme="minorHAnsi" w:cs="Arial"/>
                <w:sz w:val="18"/>
                <w:szCs w:val="18"/>
                <w:lang w:val="en-US" w:eastAsia="en-US"/>
              </w:rPr>
            </w:pPr>
            <w:r>
              <w:rPr>
                <w:rFonts w:ascii="Trebuchet MS" w:hAnsi="Trebuchet MS" w:eastAsiaTheme="minorHAnsi" w:cs="Arial"/>
                <w:sz w:val="18"/>
                <w:szCs w:val="18"/>
                <w:lang w:val="en-US" w:eastAsia="en-US"/>
              </w:rPr>
              <w:t xml:space="preserve">Rated short-time withstand current</w:t>
            </w:r>
            <w:r>
              <w:rPr>
                <w:rFonts w:ascii="Trebuchet MS" w:hAnsi="Trebuchet MS" w:eastAsiaTheme="minorHAnsi" w:cs="Arial"/>
                <w:sz w:val="18"/>
                <w:szCs w:val="18"/>
                <w:lang w:val="en-US" w:eastAsia="en-US"/>
              </w:rPr>
              <w:t xml:space="preserve"> </w:t>
            </w:r>
            <w:r>
              <w:rPr>
                <w:rFonts w:ascii="Trebuchet MS" w:hAnsi="Trebuchet MS" w:eastAsiaTheme="minorHAnsi" w:cs="Arial"/>
                <w:sz w:val="18"/>
                <w:szCs w:val="18"/>
                <w:lang w:val="en-US" w:eastAsia="en-US"/>
              </w:rPr>
              <w:t xml:space="preserve">for earthing circuits</w:t>
            </w:r>
          </w:p>
        </w:tc>
        <w:tc>
          <w:tcPr>
            <w:tcW w:type="dxa" w:w="5777"/>
            <w:tcBorders/>
          </w:tcPr>
          <w:p>
            <w:pPr>
              <w:spacing/>
              <w:rPr>
                <w:rFonts w:ascii="Trebuchet MS" w:hAnsi="Trebuchet MS"/>
                <w:sz w:val="18"/>
                <w:szCs w:val="18"/>
              </w:rPr>
            </w:pPr>
            <w:r>
              <w:rPr>
                <w:rFonts w:ascii="Trebuchet MS" w:hAnsi="Trebuchet MS"/>
                <w:sz w:val="18"/>
                <w:szCs w:val="18"/>
              </w:rPr>
              <w:t xml:space="preserve">Įžeminimo grandinių vardinė trumpojo jungimo atsparumo srovė</w:t>
            </w:r>
          </w:p>
        </w:tc>
        <w:tc>
          <w:tcPr>
            <w:tcW w:type="dxa" w:w="1400"/>
            <w:tcBorders/>
          </w:tcPr>
          <w:p>
            <w:pPr>
              <w:spacing/>
              <w:jc w:val="center"/>
              <w:rPr>
                <w:rFonts w:ascii="Trebuchet MS" w:hAnsi="Trebuchet MS"/>
                <w:sz w:val="18"/>
                <w:szCs w:val="18"/>
                <w:lang w:val="en-US"/>
              </w:rPr>
            </w:pPr>
            <w:r>
              <w:rPr>
                <w:rFonts w:ascii="Trebuchet MS" w:hAnsi="Trebuchet MS"/>
                <w:sz w:val="18"/>
                <w:szCs w:val="18"/>
                <w:lang w:val="en-US"/>
              </w:rPr>
              <w:t xml:space="preserve">I</w:t>
            </w:r>
            <w:r>
              <w:rPr>
                <w:rFonts w:ascii="Trebuchet MS" w:hAnsi="Trebuchet MS"/>
                <w:sz w:val="18"/>
                <w:szCs w:val="18"/>
                <w:vertAlign w:val="subscript"/>
                <w:lang w:val="en-US"/>
              </w:rPr>
              <w:t xml:space="preserve">ke</w:t>
            </w:r>
          </w:p>
        </w:tc>
        <w:tc>
          <w:tcPr>
            <w:tcW w:type="dxa" w:w="2070"/>
            <w:tcBorders/>
          </w:tcPr>
          <w:p>
            <w:pPr>
              <w:spacing/>
              <w:jc w:val="center"/>
              <w:rPr>
                <w:rFonts w:ascii="Trebuchet MS" w:hAnsi="Trebuchet MS"/>
                <w:sz w:val="18"/>
                <w:szCs w:val="18"/>
                <w:lang w:val="en-US"/>
              </w:rPr>
            </w:pPr>
            <w:r>
              <w:rPr>
                <w:rFonts w:ascii="Trebuchet MS" w:hAnsi="Trebuchet MS"/>
                <w:sz w:val="18"/>
                <w:szCs w:val="18"/>
                <w:lang w:val="en-US"/>
              </w:rPr>
              <w:t xml:space="preserve">kA</w:t>
            </w:r>
          </w:p>
        </w:tc>
      </w:tr>
      <w:tr>
        <w:trPr>
          <w:cantSplit/>
        </w:trPr>
        <w:tc>
          <w:tcPr>
            <w:tcW w:type="dxa" w:w="5778"/>
            <w:tcBorders/>
          </w:tcPr>
          <w:p>
            <w:pPr>
              <w:autoSpaceDE w:val="false"/>
              <w:autoSpaceDN w:val="false"/>
              <w:adjustRightInd w:val="false"/>
              <w:spacing/>
              <w:rPr>
                <w:rFonts w:ascii="Trebuchet MS" w:hAnsi="Trebuchet MS" w:eastAsiaTheme="minorHAnsi" w:cs="Arial"/>
                <w:sz w:val="18"/>
                <w:szCs w:val="18"/>
                <w:lang w:val="en-US" w:eastAsia="en-US"/>
              </w:rPr>
            </w:pPr>
            <w:r>
              <w:rPr>
                <w:rFonts w:ascii="Trebuchet MS" w:hAnsi="Trebuchet MS" w:eastAsiaTheme="minorHAnsi" w:cs="Arial"/>
                <w:sz w:val="18"/>
                <w:szCs w:val="18"/>
                <w:lang w:val="en-US" w:eastAsia="en-US"/>
              </w:rPr>
              <w:t xml:space="preserve">Rated peak withstand current</w:t>
            </w:r>
            <w:r>
              <w:rPr>
                <w:rFonts w:ascii="Trebuchet MS" w:hAnsi="Trebuchet MS" w:eastAsiaTheme="minorHAnsi" w:cs="Arial"/>
                <w:sz w:val="18"/>
                <w:szCs w:val="18"/>
                <w:lang w:val="en-US" w:eastAsia="en-US"/>
              </w:rPr>
              <w:t xml:space="preserve"> </w:t>
            </w:r>
            <w:r>
              <w:rPr>
                <w:rFonts w:ascii="Trebuchet MS" w:hAnsi="Trebuchet MS" w:eastAsiaTheme="minorHAnsi" w:cs="Arial"/>
                <w:sz w:val="18"/>
                <w:szCs w:val="18"/>
                <w:lang w:val="en-US" w:eastAsia="en-US"/>
              </w:rPr>
              <w:t xml:space="preserve">for earthing circuits</w:t>
            </w:r>
          </w:p>
        </w:tc>
        <w:tc>
          <w:tcPr>
            <w:tcW w:type="dxa" w:w="5777"/>
            <w:tcBorders/>
          </w:tcPr>
          <w:p>
            <w:pPr>
              <w:spacing/>
              <w:rPr>
                <w:rFonts w:ascii="Trebuchet MS" w:hAnsi="Trebuchet MS"/>
                <w:sz w:val="18"/>
                <w:szCs w:val="18"/>
              </w:rPr>
            </w:pPr>
            <w:r>
              <w:rPr>
                <w:rFonts w:ascii="Trebuchet MS" w:hAnsi="Trebuchet MS"/>
                <w:sz w:val="18"/>
                <w:szCs w:val="18"/>
              </w:rPr>
              <w:t xml:space="preserve">Įžeminimo grandinių vardinė smūginė atsparumo srovė</w:t>
            </w:r>
          </w:p>
        </w:tc>
        <w:tc>
          <w:tcPr>
            <w:tcW w:type="dxa" w:w="1400"/>
            <w:tcBorders/>
          </w:tcPr>
          <w:p>
            <w:pPr>
              <w:spacing/>
              <w:jc w:val="center"/>
              <w:rPr>
                <w:rFonts w:ascii="Trebuchet MS" w:hAnsi="Trebuchet MS"/>
                <w:sz w:val="18"/>
                <w:szCs w:val="18"/>
                <w:lang w:val="en-US"/>
              </w:rPr>
            </w:pPr>
            <w:r>
              <w:rPr>
                <w:rFonts w:ascii="Trebuchet MS" w:hAnsi="Trebuchet MS"/>
                <w:sz w:val="18"/>
                <w:szCs w:val="18"/>
                <w:lang w:val="en-US"/>
              </w:rPr>
              <w:t xml:space="preserve">I</w:t>
            </w:r>
            <w:r>
              <w:rPr>
                <w:rFonts w:ascii="Trebuchet MS" w:hAnsi="Trebuchet MS"/>
                <w:sz w:val="18"/>
                <w:szCs w:val="18"/>
                <w:vertAlign w:val="subscript"/>
                <w:lang w:val="en-US"/>
              </w:rPr>
              <w:t xml:space="preserve">pe</w:t>
            </w:r>
          </w:p>
        </w:tc>
        <w:tc>
          <w:tcPr>
            <w:tcW w:type="dxa" w:w="2070"/>
            <w:tcBorders/>
          </w:tcPr>
          <w:p>
            <w:pPr>
              <w:spacing/>
              <w:jc w:val="center"/>
              <w:rPr>
                <w:rFonts w:ascii="Trebuchet MS" w:hAnsi="Trebuchet MS"/>
                <w:sz w:val="18"/>
                <w:szCs w:val="18"/>
                <w:lang w:val="en-US"/>
              </w:rPr>
            </w:pPr>
            <w:r>
              <w:rPr>
                <w:rFonts w:ascii="Trebuchet MS" w:hAnsi="Trebuchet MS"/>
                <w:sz w:val="18"/>
                <w:szCs w:val="18"/>
                <w:lang w:val="en-US"/>
              </w:rPr>
              <w:t xml:space="preserve">kA</w:t>
            </w:r>
          </w:p>
        </w:tc>
      </w:tr>
      <w:tr>
        <w:trPr>
          <w:cantSplit/>
        </w:trPr>
        <w:tc>
          <w:tcPr>
            <w:tcW w:type="dxa" w:w="5778"/>
            <w:tcBorders/>
          </w:tcPr>
          <w:p>
            <w:pPr>
              <w:autoSpaceDE w:val="false"/>
              <w:autoSpaceDN w:val="false"/>
              <w:adjustRightInd w:val="false"/>
              <w:spacing/>
              <w:rPr>
                <w:rFonts w:ascii="Trebuchet MS" w:hAnsi="Trebuchet MS" w:eastAsiaTheme="minorHAnsi" w:cs="Arial"/>
                <w:sz w:val="18"/>
                <w:szCs w:val="18"/>
                <w:lang w:val="en-US" w:eastAsia="en-US"/>
              </w:rPr>
            </w:pPr>
            <w:r>
              <w:rPr>
                <w:rFonts w:ascii="Trebuchet MS" w:hAnsi="Trebuchet MS" w:eastAsiaTheme="minorHAnsi" w:cs="Arial"/>
                <w:sz w:val="18"/>
                <w:szCs w:val="18"/>
                <w:lang w:val="en-US" w:eastAsia="en-US"/>
              </w:rPr>
              <w:t xml:space="preserve">Rated duration of short circuit</w:t>
            </w:r>
            <w:r>
              <w:rPr>
                <w:rFonts w:ascii="Trebuchet MS" w:hAnsi="Trebuchet MS" w:eastAsiaTheme="minorHAnsi" w:cs="Arial"/>
                <w:sz w:val="18"/>
                <w:szCs w:val="18"/>
                <w:lang w:val="en-US" w:eastAsia="en-US"/>
              </w:rPr>
              <w:t xml:space="preserve"> </w:t>
            </w:r>
            <w:r>
              <w:rPr>
                <w:rFonts w:ascii="Trebuchet MS" w:hAnsi="Trebuchet MS" w:eastAsiaTheme="minorHAnsi" w:cs="Arial"/>
                <w:sz w:val="18"/>
                <w:szCs w:val="18"/>
                <w:lang w:val="en-US" w:eastAsia="en-US"/>
              </w:rPr>
              <w:t xml:space="preserve">for earthing circuits</w:t>
            </w:r>
          </w:p>
        </w:tc>
        <w:tc>
          <w:tcPr>
            <w:tcW w:type="dxa" w:w="5777"/>
            <w:tcBorders/>
          </w:tcPr>
          <w:p>
            <w:pPr>
              <w:spacing/>
              <w:rPr>
                <w:rFonts w:ascii="Trebuchet MS" w:hAnsi="Trebuchet MS"/>
                <w:sz w:val="18"/>
                <w:szCs w:val="18"/>
              </w:rPr>
            </w:pPr>
            <w:r>
              <w:rPr>
                <w:rFonts w:ascii="Trebuchet MS" w:hAnsi="Trebuchet MS"/>
                <w:sz w:val="18"/>
                <w:szCs w:val="18"/>
              </w:rPr>
              <w:t xml:space="preserve">Įžeminimo grandinių vardinė trumpojo jungimo trukmė</w:t>
            </w:r>
          </w:p>
        </w:tc>
        <w:tc>
          <w:tcPr>
            <w:tcW w:type="dxa" w:w="1400"/>
            <w:tcBorders/>
          </w:tcPr>
          <w:p>
            <w:pPr>
              <w:spacing/>
              <w:jc w:val="center"/>
              <w:rPr>
                <w:rFonts w:ascii="Trebuchet MS" w:hAnsi="Trebuchet MS"/>
                <w:sz w:val="18"/>
                <w:szCs w:val="18"/>
                <w:lang w:val="en-US"/>
              </w:rPr>
            </w:pPr>
            <w:r>
              <w:rPr>
                <w:rFonts w:ascii="Trebuchet MS" w:hAnsi="Trebuchet MS"/>
                <w:sz w:val="18"/>
                <w:szCs w:val="18"/>
                <w:lang w:val="en-US"/>
              </w:rPr>
              <w:t xml:space="preserve">t</w:t>
            </w:r>
            <w:r>
              <w:rPr>
                <w:rFonts w:ascii="Trebuchet MS" w:hAnsi="Trebuchet MS"/>
                <w:sz w:val="18"/>
                <w:szCs w:val="18"/>
                <w:vertAlign w:val="subscript"/>
                <w:lang w:val="en-US"/>
              </w:rPr>
              <w:t xml:space="preserve">ke</w:t>
            </w:r>
          </w:p>
        </w:tc>
        <w:tc>
          <w:tcPr>
            <w:tcW w:type="dxa" w:w="2070"/>
            <w:tcBorders/>
          </w:tcPr>
          <w:p>
            <w:pPr>
              <w:spacing/>
              <w:jc w:val="center"/>
              <w:rPr>
                <w:rFonts w:ascii="Trebuchet MS" w:hAnsi="Trebuchet MS"/>
                <w:sz w:val="18"/>
                <w:szCs w:val="18"/>
                <w:lang w:val="en-US"/>
              </w:rPr>
            </w:pPr>
            <w:r>
              <w:rPr>
                <w:rFonts w:ascii="Trebuchet MS" w:hAnsi="Trebuchet MS"/>
                <w:sz w:val="18"/>
                <w:szCs w:val="18"/>
                <w:lang w:val="en-US"/>
              </w:rPr>
              <w:t xml:space="preserve">s</w:t>
            </w:r>
          </w:p>
        </w:tc>
      </w:tr>
      <w:tr>
        <w:trPr>
          <w:cantSplit/>
        </w:trPr>
        <w:tc>
          <w:tcPr>
            <w:tcW w:type="dxa" w:w="5778"/>
            <w:tcBorders/>
          </w:tcPr>
          <w:p>
            <w:pPr>
              <w:spacing/>
              <w:rPr>
                <w:rFonts w:ascii="Trebuchet MS" w:hAnsi="Trebuchet MS"/>
                <w:sz w:val="18"/>
                <w:szCs w:val="18"/>
                <w:lang w:val="en-US"/>
              </w:rPr>
            </w:pPr>
            <w:r>
              <w:rPr>
                <w:rFonts w:ascii="Trebuchet MS" w:hAnsi="Trebuchet MS" w:eastAsiaTheme="minorHAnsi" w:cs="Arial"/>
                <w:sz w:val="18"/>
                <w:szCs w:val="18"/>
                <w:lang w:val="en-US" w:eastAsia="en-US"/>
              </w:rPr>
              <w:t xml:space="preserve">Loss of Service Continuity category</w:t>
            </w:r>
          </w:p>
        </w:tc>
        <w:tc>
          <w:tcPr>
            <w:tcW w:type="dxa" w:w="5777"/>
            <w:tcBorders/>
          </w:tcPr>
          <w:p>
            <w:pPr>
              <w:spacing/>
              <w:rPr>
                <w:rFonts w:ascii="Trebuchet MS" w:hAnsi="Trebuchet MS"/>
                <w:sz w:val="18"/>
                <w:szCs w:val="18"/>
              </w:rPr>
            </w:pPr>
            <w:r>
              <w:rPr>
                <w:rFonts w:ascii="Trebuchet MS" w:hAnsi="Trebuchet MS" w:cs="Arial"/>
                <w:color w:val="000000"/>
                <w:sz w:val="18"/>
                <w:szCs w:val="18"/>
              </w:rPr>
              <w:t xml:space="preserve">Nepertraukiamo tiekimo nutraukimo kategorija</w:t>
            </w:r>
          </w:p>
        </w:tc>
        <w:tc>
          <w:tcPr>
            <w:tcW w:type="dxa" w:w="1400"/>
            <w:tcBorders/>
          </w:tcPr>
          <w:p>
            <w:pPr>
              <w:spacing/>
              <w:jc w:val="center"/>
              <w:rPr>
                <w:rFonts w:ascii="Trebuchet MS" w:hAnsi="Trebuchet MS"/>
                <w:sz w:val="18"/>
                <w:szCs w:val="18"/>
                <w:lang w:val="en-US"/>
              </w:rPr>
            </w:pPr>
            <w:r>
              <w:rPr>
                <w:rFonts w:ascii="Trebuchet MS" w:hAnsi="Trebuchet MS"/>
                <w:sz w:val="18"/>
                <w:szCs w:val="18"/>
                <w:lang w:val="en-US"/>
              </w:rPr>
              <w:t xml:space="preserve">LSC</w:t>
            </w:r>
          </w:p>
        </w:tc>
        <w:tc>
          <w:tcPr>
            <w:tcW w:type="dxa" w:w="2070"/>
            <w:tcBorders/>
          </w:tcPr>
          <w:p>
            <w:pPr>
              <w:spacing/>
              <w:jc w:val="center"/>
              <w:rPr>
                <w:rFonts w:ascii="Trebuchet MS" w:hAnsi="Trebuchet MS"/>
                <w:sz w:val="18"/>
                <w:szCs w:val="18"/>
                <w:lang w:val="en-US"/>
              </w:rPr>
            </w:pPr>
          </w:p>
        </w:tc>
      </w:tr>
      <w:tr>
        <w:trPr>
          <w:cantSplit/>
        </w:trPr>
        <w:tc>
          <w:tcPr>
            <w:tcW w:type="dxa" w:w="5778"/>
            <w:tcBorders/>
          </w:tcPr>
          <w:p>
            <w:pPr>
              <w:spacing/>
              <w:rPr>
                <w:rFonts w:ascii="Trebuchet MS" w:hAnsi="Trebuchet MS"/>
                <w:sz w:val="18"/>
                <w:szCs w:val="18"/>
                <w:lang w:val="en-US"/>
              </w:rPr>
            </w:pPr>
            <w:r>
              <w:rPr>
                <w:rFonts w:ascii="Trebuchet MS" w:hAnsi="Trebuchet MS" w:eastAsiaTheme="minorHAnsi" w:cs="Arial"/>
                <w:sz w:val="18"/>
                <w:szCs w:val="18"/>
                <w:lang w:val="en-US" w:eastAsia="en-US"/>
              </w:rPr>
              <w:t xml:space="preserve">Internal arc classification</w:t>
            </w:r>
          </w:p>
        </w:tc>
        <w:tc>
          <w:tcPr>
            <w:tcW w:type="dxa" w:w="5777"/>
            <w:tcBorders/>
          </w:tcPr>
          <w:p>
            <w:pPr>
              <w:spacing/>
              <w:rPr>
                <w:rFonts w:ascii="Trebuchet MS" w:hAnsi="Trebuchet MS"/>
                <w:sz w:val="18"/>
                <w:szCs w:val="18"/>
              </w:rPr>
            </w:pPr>
            <w:r>
              <w:rPr>
                <w:rFonts w:ascii="Trebuchet MS" w:hAnsi="Trebuchet MS" w:cs="Arial"/>
                <w:color w:val="000000"/>
                <w:sz w:val="18"/>
                <w:szCs w:val="18"/>
              </w:rPr>
              <w:t xml:space="preserve">Vidaus išlydžio klasifikacija</w:t>
            </w:r>
          </w:p>
        </w:tc>
        <w:tc>
          <w:tcPr>
            <w:tcW w:type="dxa" w:w="1400"/>
            <w:tcBorders/>
          </w:tcPr>
          <w:p>
            <w:pPr>
              <w:spacing/>
              <w:jc w:val="center"/>
              <w:rPr>
                <w:rFonts w:ascii="Trebuchet MS" w:hAnsi="Trebuchet MS"/>
                <w:sz w:val="18"/>
                <w:szCs w:val="18"/>
                <w:lang w:val="en-US"/>
              </w:rPr>
            </w:pPr>
            <w:r>
              <w:rPr>
                <w:rFonts w:ascii="Trebuchet MS" w:hAnsi="Trebuchet MS"/>
                <w:sz w:val="18"/>
                <w:szCs w:val="18"/>
                <w:lang w:val="en-US"/>
              </w:rPr>
              <w:t xml:space="preserve">IAC</w:t>
            </w:r>
          </w:p>
        </w:tc>
        <w:tc>
          <w:tcPr>
            <w:tcW w:type="dxa" w:w="2070"/>
            <w:tcBorders/>
          </w:tcPr>
          <w:p>
            <w:pPr>
              <w:spacing/>
              <w:jc w:val="center"/>
              <w:rPr>
                <w:rFonts w:ascii="Trebuchet MS" w:hAnsi="Trebuchet MS"/>
                <w:sz w:val="18"/>
                <w:szCs w:val="18"/>
                <w:lang w:val="en-US"/>
              </w:rPr>
            </w:pPr>
          </w:p>
        </w:tc>
      </w:tr>
      <w:tr>
        <w:trPr>
          <w:cantSplit/>
        </w:trPr>
        <w:tc>
          <w:tcPr>
            <w:tcW w:type="dxa" w:w="5778"/>
            <w:tcBorders/>
          </w:tcPr>
          <w:p>
            <w:pPr>
              <w:spacing/>
              <w:rPr>
                <w:rFonts w:ascii="Trebuchet MS" w:hAnsi="Trebuchet MS"/>
                <w:sz w:val="18"/>
                <w:szCs w:val="18"/>
                <w:lang w:val="en-US"/>
              </w:rPr>
            </w:pPr>
            <w:r>
              <w:rPr>
                <w:rFonts w:ascii="Trebuchet MS" w:hAnsi="Trebuchet MS" w:eastAsiaTheme="minorHAnsi" w:cs="Arial"/>
                <w:sz w:val="18"/>
                <w:szCs w:val="18"/>
                <w:lang w:val="en-US" w:eastAsia="en-US"/>
              </w:rPr>
              <w:t xml:space="preserve">Type of accessibility</w:t>
            </w:r>
          </w:p>
        </w:tc>
        <w:tc>
          <w:tcPr>
            <w:tcW w:type="dxa" w:w="5777"/>
            <w:tcBorders/>
          </w:tcPr>
          <w:p>
            <w:pPr>
              <w:spacing/>
              <w:rPr>
                <w:rFonts w:ascii="Trebuchet MS" w:hAnsi="Trebuchet MS"/>
                <w:sz w:val="18"/>
                <w:szCs w:val="18"/>
              </w:rPr>
            </w:pPr>
            <w:r>
              <w:rPr>
                <w:rFonts w:ascii="Trebuchet MS" w:hAnsi="Trebuchet MS"/>
                <w:sz w:val="18"/>
                <w:szCs w:val="18"/>
              </w:rPr>
              <w:t xml:space="preserve">Prieinamumo tipas</w:t>
            </w:r>
          </w:p>
        </w:tc>
        <w:tc>
          <w:tcPr>
            <w:tcW w:type="dxa" w:w="1400"/>
            <w:tcBorders/>
          </w:tcPr>
          <w:p>
            <w:pPr>
              <w:spacing/>
              <w:jc w:val="center"/>
              <w:rPr>
                <w:rFonts w:ascii="Trebuchet MS" w:hAnsi="Trebuchet MS"/>
                <w:sz w:val="18"/>
                <w:szCs w:val="18"/>
                <w:lang w:val="en-US"/>
              </w:rPr>
            </w:pPr>
          </w:p>
        </w:tc>
        <w:tc>
          <w:tcPr>
            <w:tcW w:type="dxa" w:w="2070"/>
            <w:tcBorders/>
          </w:tcPr>
          <w:p>
            <w:pPr>
              <w:spacing/>
              <w:jc w:val="center"/>
              <w:rPr>
                <w:rFonts w:ascii="Trebuchet MS" w:hAnsi="Trebuchet MS"/>
                <w:sz w:val="18"/>
                <w:szCs w:val="18"/>
                <w:lang w:val="en-US"/>
              </w:rPr>
            </w:pPr>
            <w:r>
              <w:rPr>
                <w:rFonts w:ascii="Trebuchet MS" w:hAnsi="Trebuchet MS"/>
                <w:sz w:val="18"/>
                <w:szCs w:val="18"/>
                <w:lang w:val="en-US"/>
              </w:rPr>
              <w:t xml:space="preserve">A, B, C</w:t>
            </w:r>
          </w:p>
        </w:tc>
      </w:tr>
      <w:tr>
        <w:trPr>
          <w:cantSplit/>
        </w:trPr>
        <w:tc>
          <w:tcPr>
            <w:tcW w:type="dxa" w:w="5778"/>
            <w:tcBorders/>
          </w:tcPr>
          <w:p>
            <w:pPr>
              <w:spacing/>
              <w:rPr>
                <w:rFonts w:ascii="Trebuchet MS" w:hAnsi="Trebuchet MS"/>
                <w:sz w:val="18"/>
                <w:szCs w:val="18"/>
                <w:lang w:val="en-US"/>
              </w:rPr>
            </w:pPr>
            <w:r>
              <w:rPr>
                <w:rFonts w:ascii="Trebuchet MS" w:hAnsi="Trebuchet MS" w:eastAsiaTheme="minorHAnsi" w:cs="Arial"/>
                <w:sz w:val="18"/>
                <w:szCs w:val="18"/>
                <w:lang w:val="en-US" w:eastAsia="en-US"/>
              </w:rPr>
              <w:t xml:space="preserve">Classified sides</w:t>
            </w:r>
          </w:p>
        </w:tc>
        <w:tc>
          <w:tcPr>
            <w:tcW w:type="dxa" w:w="5777"/>
            <w:tcBorders/>
          </w:tcPr>
          <w:p>
            <w:pPr>
              <w:spacing/>
              <w:rPr>
                <w:rFonts w:ascii="Trebuchet MS" w:hAnsi="Trebuchet MS"/>
                <w:sz w:val="18"/>
                <w:szCs w:val="18"/>
              </w:rPr>
            </w:pPr>
            <w:r>
              <w:rPr>
                <w:rFonts w:ascii="Trebuchet MS" w:hAnsi="Trebuchet MS"/>
                <w:sz w:val="18"/>
                <w:szCs w:val="18"/>
              </w:rPr>
              <w:t xml:space="preserve">Klasifikuotos pusės</w:t>
            </w:r>
          </w:p>
        </w:tc>
        <w:tc>
          <w:tcPr>
            <w:tcW w:type="dxa" w:w="1400"/>
            <w:tcBorders/>
          </w:tcPr>
          <w:p>
            <w:pPr>
              <w:spacing/>
              <w:jc w:val="center"/>
              <w:rPr>
                <w:rFonts w:ascii="Trebuchet MS" w:hAnsi="Trebuchet MS"/>
                <w:sz w:val="18"/>
                <w:szCs w:val="18"/>
                <w:lang w:val="en-US"/>
              </w:rPr>
            </w:pPr>
          </w:p>
        </w:tc>
        <w:tc>
          <w:tcPr>
            <w:tcW w:type="dxa" w:w="2070"/>
            <w:tcBorders/>
          </w:tcPr>
          <w:p>
            <w:pPr>
              <w:spacing/>
              <w:jc w:val="center"/>
              <w:rPr>
                <w:rFonts w:ascii="Trebuchet MS" w:hAnsi="Trebuchet MS"/>
                <w:sz w:val="18"/>
                <w:szCs w:val="18"/>
                <w:lang w:val="en-US"/>
              </w:rPr>
            </w:pPr>
            <w:r>
              <w:rPr>
                <w:rFonts w:ascii="Trebuchet MS" w:hAnsi="Trebuchet MS"/>
                <w:sz w:val="18"/>
                <w:szCs w:val="18"/>
                <w:lang w:val="en-US"/>
              </w:rPr>
              <w:t xml:space="preserve">F, L, R</w:t>
            </w:r>
          </w:p>
        </w:tc>
      </w:tr>
      <w:tr>
        <w:trPr>
          <w:cantSplit/>
        </w:trPr>
        <w:tc>
          <w:tcPr>
            <w:tcW w:type="dxa" w:w="5778"/>
            <w:tcBorders/>
          </w:tcPr>
          <w:p>
            <w:pPr>
              <w:spacing/>
              <w:rPr>
                <w:rFonts w:ascii="Trebuchet MS" w:hAnsi="Trebuchet MS"/>
                <w:sz w:val="18"/>
                <w:szCs w:val="18"/>
                <w:lang w:val="en-US"/>
              </w:rPr>
            </w:pPr>
            <w:r>
              <w:rPr>
                <w:rFonts w:ascii="Trebuchet MS" w:hAnsi="Trebuchet MS" w:eastAsiaTheme="minorHAnsi" w:cs="Arial"/>
                <w:sz w:val="18"/>
                <w:szCs w:val="18"/>
                <w:lang w:val="en-US" w:eastAsia="en-US"/>
              </w:rPr>
              <w:t xml:space="preserve">Arc fault current and duration</w:t>
            </w:r>
          </w:p>
        </w:tc>
        <w:tc>
          <w:tcPr>
            <w:tcW w:type="dxa" w:w="5777"/>
            <w:tcBorders/>
          </w:tcPr>
          <w:p>
            <w:pPr>
              <w:spacing/>
              <w:rPr>
                <w:rFonts w:ascii="Trebuchet MS" w:hAnsi="Trebuchet MS"/>
                <w:sz w:val="18"/>
                <w:szCs w:val="18"/>
              </w:rPr>
            </w:pPr>
            <w:r>
              <w:rPr>
                <w:rFonts w:ascii="Trebuchet MS" w:hAnsi="Trebuchet MS"/>
                <w:sz w:val="18"/>
                <w:szCs w:val="18"/>
              </w:rPr>
              <w:t xml:space="preserve">Išlydžio srovė ir trukmė</w:t>
            </w:r>
          </w:p>
        </w:tc>
        <w:tc>
          <w:tcPr>
            <w:tcW w:type="dxa" w:w="1400"/>
            <w:tcBorders/>
          </w:tcPr>
          <w:p>
            <w:pPr>
              <w:spacing/>
              <w:jc w:val="center"/>
              <w:rPr>
                <w:rFonts w:ascii="Trebuchet MS" w:hAnsi="Trebuchet MS"/>
                <w:sz w:val="18"/>
                <w:szCs w:val="18"/>
                <w:lang w:val="en-US"/>
              </w:rPr>
            </w:pPr>
            <w:r>
              <w:rPr>
                <w:rFonts w:ascii="Trebuchet MS" w:hAnsi="Trebuchet MS"/>
                <w:sz w:val="18"/>
                <w:szCs w:val="18"/>
                <w:lang w:val="en-US"/>
              </w:rPr>
              <w:t xml:space="preserve">I</w:t>
            </w:r>
            <w:r>
              <w:rPr>
                <w:rFonts w:ascii="Trebuchet MS" w:hAnsi="Trebuchet MS"/>
                <w:sz w:val="18"/>
                <w:szCs w:val="18"/>
                <w:vertAlign w:val="subscript"/>
                <w:lang w:val="en-US"/>
              </w:rPr>
              <w:t xml:space="preserve">A</w:t>
            </w:r>
            <w:r>
              <w:rPr>
                <w:rFonts w:ascii="Trebuchet MS" w:hAnsi="Trebuchet MS"/>
                <w:sz w:val="18"/>
                <w:szCs w:val="18"/>
                <w:lang w:val="en-US"/>
              </w:rPr>
              <w:t xml:space="preserve">, t</w:t>
            </w:r>
            <w:r>
              <w:rPr>
                <w:rFonts w:ascii="Trebuchet MS" w:hAnsi="Trebuchet MS"/>
                <w:sz w:val="18"/>
                <w:szCs w:val="18"/>
                <w:vertAlign w:val="subscript"/>
                <w:lang w:val="en-US"/>
              </w:rPr>
              <w:t xml:space="preserve">A</w:t>
            </w:r>
          </w:p>
        </w:tc>
        <w:tc>
          <w:tcPr>
            <w:tcW w:type="dxa" w:w="2070"/>
            <w:tcBorders/>
          </w:tcPr>
          <w:p>
            <w:pPr>
              <w:spacing/>
              <w:jc w:val="center"/>
              <w:rPr>
                <w:rFonts w:ascii="Trebuchet MS" w:hAnsi="Trebuchet MS"/>
                <w:sz w:val="18"/>
                <w:szCs w:val="18"/>
                <w:lang w:val="en-US"/>
              </w:rPr>
            </w:pPr>
            <w:r>
              <w:rPr>
                <w:rFonts w:ascii="Trebuchet MS" w:hAnsi="Trebuchet MS"/>
                <w:sz w:val="18"/>
                <w:szCs w:val="18"/>
                <w:lang w:val="en-US"/>
              </w:rPr>
              <w:t xml:space="preserve">kA, s</w:t>
            </w:r>
          </w:p>
        </w:tc>
      </w:tr>
      <w:tr>
        <w:trPr>
          <w:cantSplit/>
        </w:trPr>
        <w:tc>
          <w:tcPr>
            <w:tcW w:type="dxa" w:w="5778"/>
            <w:tcBorders/>
          </w:tcPr>
          <w:p>
            <w:pPr>
              <w:autoSpaceDE w:val="false"/>
              <w:autoSpaceDN w:val="false"/>
              <w:adjustRightInd w:val="false"/>
              <w:spacing/>
              <w:rPr>
                <w:rFonts w:ascii="Trebuchet MS" w:hAnsi="Trebuchet MS" w:eastAsiaTheme="minorHAnsi" w:cs="Arial"/>
                <w:sz w:val="18"/>
                <w:szCs w:val="18"/>
                <w:lang w:val="en-US" w:eastAsia="en-US"/>
              </w:rPr>
            </w:pPr>
            <w:r>
              <w:rPr>
                <w:rFonts w:ascii="Trebuchet MS" w:hAnsi="Trebuchet MS" w:eastAsiaTheme="minorHAnsi" w:cs="Arial"/>
                <w:sz w:val="18"/>
                <w:szCs w:val="18"/>
                <w:lang w:val="en-US" w:eastAsia="en-US"/>
              </w:rPr>
              <w:t xml:space="preserve">Single phase to earth arc fault</w:t>
            </w:r>
            <w:r>
              <w:rPr>
                <w:rFonts w:ascii="Trebuchet MS" w:hAnsi="Trebuchet MS" w:eastAsiaTheme="minorHAnsi" w:cs="Arial"/>
                <w:sz w:val="18"/>
                <w:szCs w:val="18"/>
                <w:lang w:val="en-US" w:eastAsia="en-US"/>
              </w:rPr>
              <w:t xml:space="preserve"> </w:t>
            </w:r>
            <w:r>
              <w:rPr>
                <w:rFonts w:ascii="Trebuchet MS" w:hAnsi="Trebuchet MS" w:eastAsiaTheme="minorHAnsi" w:cs="Arial"/>
                <w:sz w:val="18"/>
                <w:szCs w:val="18"/>
                <w:lang w:val="en-US" w:eastAsia="en-US"/>
              </w:rPr>
              <w:t xml:space="preserve">current and duration</w:t>
            </w:r>
          </w:p>
        </w:tc>
        <w:tc>
          <w:tcPr>
            <w:tcW w:type="dxa" w:w="5777"/>
            <w:tcBorders/>
          </w:tcPr>
          <w:p>
            <w:pPr>
              <w:spacing/>
              <w:rPr>
                <w:rFonts w:ascii="Trebuchet MS" w:hAnsi="Trebuchet MS"/>
                <w:sz w:val="18"/>
                <w:szCs w:val="18"/>
              </w:rPr>
            </w:pPr>
            <w:r>
              <w:rPr>
                <w:rFonts w:ascii="Trebuchet MS" w:hAnsi="Trebuchet MS"/>
                <w:sz w:val="18"/>
                <w:szCs w:val="18"/>
              </w:rPr>
              <w:t xml:space="preserve">Vienos fazės į žemę išlydžio srovė ir trukmė</w:t>
            </w:r>
          </w:p>
        </w:tc>
        <w:tc>
          <w:tcPr>
            <w:tcW w:type="dxa" w:w="1400"/>
            <w:tcBorders/>
          </w:tcPr>
          <w:p>
            <w:pPr>
              <w:spacing/>
              <w:jc w:val="center"/>
              <w:rPr>
                <w:rFonts w:ascii="Trebuchet MS" w:hAnsi="Trebuchet MS"/>
                <w:sz w:val="18"/>
                <w:szCs w:val="18"/>
                <w:lang w:val="en-US"/>
              </w:rPr>
            </w:pPr>
            <w:r>
              <w:rPr>
                <w:rFonts w:ascii="Trebuchet MS" w:hAnsi="Trebuchet MS"/>
                <w:sz w:val="18"/>
                <w:szCs w:val="18"/>
                <w:lang w:val="en-US"/>
              </w:rPr>
              <w:t xml:space="preserve">I</w:t>
            </w:r>
            <w:r>
              <w:rPr>
                <w:rFonts w:ascii="Trebuchet MS" w:hAnsi="Trebuchet MS"/>
                <w:sz w:val="18"/>
                <w:szCs w:val="18"/>
                <w:vertAlign w:val="subscript"/>
                <w:lang w:val="en-US"/>
              </w:rPr>
              <w:t xml:space="preserve">Ae</w:t>
            </w:r>
            <w:r>
              <w:rPr>
                <w:rFonts w:ascii="Trebuchet MS" w:hAnsi="Trebuchet MS"/>
                <w:sz w:val="18"/>
                <w:szCs w:val="18"/>
                <w:lang w:val="en-US"/>
              </w:rPr>
              <w:t xml:space="preserve">, t</w:t>
            </w:r>
            <w:r>
              <w:rPr>
                <w:rFonts w:ascii="Trebuchet MS" w:hAnsi="Trebuchet MS"/>
                <w:sz w:val="18"/>
                <w:szCs w:val="18"/>
                <w:vertAlign w:val="subscript"/>
                <w:lang w:val="en-US"/>
              </w:rPr>
              <w:t xml:space="preserve">Ae</w:t>
            </w:r>
          </w:p>
        </w:tc>
        <w:tc>
          <w:tcPr>
            <w:tcW w:type="dxa" w:w="2070"/>
            <w:tcBorders/>
          </w:tcPr>
          <w:p>
            <w:pPr>
              <w:spacing/>
              <w:jc w:val="center"/>
              <w:rPr>
                <w:rFonts w:ascii="Trebuchet MS" w:hAnsi="Trebuchet MS"/>
                <w:sz w:val="18"/>
                <w:szCs w:val="18"/>
                <w:lang w:val="en-US"/>
              </w:rPr>
            </w:pPr>
            <w:r>
              <w:rPr>
                <w:rFonts w:ascii="Trebuchet MS" w:hAnsi="Trebuchet MS"/>
                <w:sz w:val="18"/>
                <w:szCs w:val="18"/>
                <w:lang w:val="en-US"/>
              </w:rPr>
              <w:t xml:space="preserve">kA, s</w:t>
            </w:r>
          </w:p>
        </w:tc>
      </w:tr>
    </w:tbl>
    <w:p w14:paraId="684C86DE">
      <w:pPr>
        <w:spacing w:after="160" w:line="259" w:lineRule="auto"/>
        <w:rPr>
          <w:rFonts w:ascii="Trebuchet MS" w:hAnsi="Trebuchet MS"/>
          <w:sz w:val="18"/>
          <w:szCs w:val="18"/>
          <w:lang w:val="en-US"/>
        </w:rPr>
      </w:pPr>
    </w:p>
    <w:sectPr>
      <w:type w:val="nextPage"/>
      <w:pgSz w:w="16838" w:h="11906"/>
      <w:pgMar w:top="810" w:right="998" w:bottom="567" w:left="990" w:header="432" w:footer="144" w:gutter="0"/>
      <w:pgBorders/>
      <w:pgNumType w:fmt="decimal"/>
      <w:cols w:num="1" w:equalWidth="1"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186"/>
    <w:family w:val="roman"/>
    <w:pitch w:val="variable"/>
    <w:sig w:usb0="E0002EFF" w:usb1="C000785B" w:usb2="00000009" w:usb3="00000000" w:csb0="000001FF" w:csb1="00000000"/>
  </w:font>
  <w:font w:name="Calibri">
    <w:charset w:val="186"/>
    <w:family w:val="swiss"/>
    <w:pitch w:val="variable"/>
    <w:sig w:usb0="E4002EFF" w:usb1="C000247B" w:usb2="00000009" w:usb3="00000000" w:csb0="000001FF" w:csb1="00000000"/>
  </w:font>
  <w:font w:name="Segoe UI">
    <w:charset w:val="186"/>
    <w:family w:val="swiss"/>
    <w:pitch w:val="variable"/>
    <w:sig w:usb0="E4002EFF" w:usb1="C000E47F" w:usb2="00000009" w:usb3="00000000" w:csb0="000001FF" w:csb1="00000000"/>
  </w:font>
  <w:font w:name="Siemens Sans Global">
    <w:altName w:val="Yu Gothic"/>
    <w:charset w:val="0"/>
    <w:family w:val="swiss"/>
    <w:pitch w:val="default"/>
    <w:sig w:usb0="00000003" w:usb1="08070000" w:usb2="00000010" w:usb3="00000000" w:csb0="00020001" w:csb1="00000000"/>
  </w:font>
  <w:font w:name="Trebuchet MS">
    <w:charset w:val="186"/>
    <w:family w:val="swiss"/>
    <w:pitch w:val="variable"/>
    <w:sig w:usb0="00000687" w:usb1="00000000" w:usb2="00000000" w:usb3="00000000" w:csb0="0000009F" w:csb1="00000000"/>
  </w:font>
  <w:font w:name="Arial">
    <w:charset w:val="186"/>
    <w:family w:val="swiss"/>
    <w:pitch w:val="variable"/>
    <w:sig w:usb0="E0002EFF" w:usb1="C000785B" w:usb2="00000009" w:usb3="00000000" w:csb0="000001FF" w:csb1="00000000"/>
  </w:font>
  <w:font w:name="Calibri Light">
    <w:charset w:val="186"/>
    <w:family w:val="swiss"/>
    <w:pitch w:val="variable"/>
    <w:sig w:usb0="E4002EFF" w:usb1="C000247B" w:usb2="00000009" w:usb3="00000000" w:csb0="000001FF" w:csb1="00000000"/>
  </w:font>
</w:fonts>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sdt>
    <w:sdtPr>
      <w:rPr>
        <w:rFonts w:ascii="Trebuchet MS" w:hAnsi="Trebuchet MS"/>
        <w:sz w:val="18"/>
        <w:szCs w:val="18"/>
      </w:rPr>
      <w:id w:val="-1424017149"/>
      <w:docPartObj>
        <w:docPartGallery w:val="Page Numbers (Bottom of Page)"/>
        <w:docPartUnique/>
      </w:docPartObj>
    </w:sdtPr>
    <w:sdtEndPr>
      <w:rPr/>
    </w:sdtEndPr>
    <w:sdtContent>
      <w:sdt>
        <w:sdtPr>
          <w:rPr>
            <w:rFonts w:ascii="Trebuchet MS" w:hAnsi="Trebuchet MS"/>
            <w:sz w:val="18"/>
            <w:szCs w:val="18"/>
          </w:rPr>
          <w:id w:val="1991445391"/>
          <w:docPartObj>
            <w:docPartGallery w:val="Page Numbers (Top of Page)"/>
            <w:docPartUnique/>
          </w:docPartObj>
        </w:sdtPr>
        <w:sdtEndPr>
          <w:rPr/>
        </w:sdtEndPr>
        <w:sdtContent>
          <w:p w14:paraId="2D226775">
            <w:pPr>
              <w:pStyle w:val="Footer"/>
              <w:spacing/>
              <w:rPr>
                <w:rFonts w:ascii="Trebuchet MS" w:hAnsi="Trebuchet MS"/>
                <w:sz w:val="18"/>
                <w:szCs w:val="18"/>
              </w:rPr>
            </w:pPr>
            <w:r>
              <w:rPr>
                <w:rFonts w:ascii="Trebuchet MS" w:hAnsi="Trebuchet MS"/>
                <w:sz w:val="18"/>
                <w:szCs w:val="18"/>
              </w:rPr>
              <w:t xml:space="preserve">Standartiniai techniniai reikalavimai 10 kV </w:t>
            </w:r>
            <w:r>
              <w:rPr>
                <w:rFonts w:ascii="Trebuchet MS" w:hAnsi="Trebuchet MS"/>
                <w:sz w:val="18"/>
                <w:szCs w:val="18"/>
              </w:rPr>
              <w:t xml:space="preserve">kintamosios srovės perjungimo ir valdymo įrenginiams metaliniame gaubte</w:t>
            </w:r>
          </w:p>
          <w:p w14:paraId="623CFE39">
            <w:pPr>
              <w:pStyle w:val="Footer"/>
              <w:spacing/>
              <w:rPr>
                <w:rFonts w:ascii="Trebuchet MS" w:hAnsi="Trebuchet MS"/>
                <w:sz w:val="18"/>
                <w:szCs w:val="18"/>
                <w:lang w:val="en-US"/>
              </w:rPr>
            </w:pPr>
            <w:r>
              <w:rPr>
                <w:rFonts w:ascii="Trebuchet MS" w:hAnsi="Trebuchet MS"/>
                <w:sz w:val="18"/>
                <w:szCs w:val="18"/>
                <w:lang w:val="en-US"/>
              </w:rPr>
              <w:t xml:space="preserve">Standard technical requirements for 10 kV </w:t>
            </w:r>
            <w:r>
              <w:rPr>
                <w:rFonts w:ascii="Trebuchet MS" w:hAnsi="Trebuchet MS"/>
                <w:sz w:val="18"/>
                <w:szCs w:val="18"/>
                <w:lang w:val="en-US"/>
              </w:rPr>
              <w:t xml:space="preserve">AC metal-enclosed </w:t>
            </w:r>
            <w:r>
              <w:rPr>
                <w:rFonts w:ascii="Trebuchet MS" w:hAnsi="Trebuchet MS"/>
                <w:sz w:val="18"/>
                <w:szCs w:val="18"/>
                <w:lang w:val="en-US"/>
              </w:rPr>
              <w:t xml:space="preserve">switchgear</w:t>
            </w:r>
            <w:r>
              <w:rPr>
                <w:rFonts w:ascii="Trebuchet MS" w:hAnsi="Trebuchet MS"/>
                <w:sz w:val="18"/>
                <w:szCs w:val="18"/>
                <w:lang w:val="en-US"/>
              </w:rPr>
              <w:t xml:space="preserve"> and controlgear</w:t>
            </w:r>
          </w:p>
          <w:p w14:paraId="2FD8F1C1">
            <w:pPr>
              <w:pStyle w:val="Footer"/>
              <w:spacing/>
              <w:jc w:val="center"/>
              <w:rPr>
                <w:rFonts w:ascii="Trebuchet MS" w:hAnsi="Trebuchet MS"/>
                <w:sz w:val="18"/>
                <w:szCs w:val="18"/>
              </w:rPr>
            </w:pPr>
            <w:r>
              <w:rPr>
                <w:rFonts w:ascii="Trebuchet MS" w:hAnsi="Trebuchet MS"/>
                <w:sz w:val="18"/>
                <w:szCs w:val="18"/>
              </w:rPr>
              <w:t xml:space="preserve"> </w:t>
            </w:r>
            <w:r>
              <w:rPr>
                <w:rFonts w:ascii="Trebuchet MS" w:hAnsi="Trebuchet MS"/>
                <w:sz w:val="18"/>
                <w:szCs w:val="18"/>
              </w:rPr>
              <w:fldChar w:fldCharType="begin"/>
            </w:r>
            <w:r>
              <w:rPr>
                <w:rFonts w:ascii="Trebuchet MS" w:hAnsi="Trebuchet MS"/>
                <w:sz w:val="18"/>
                <w:szCs w:val="18"/>
              </w:rPr>
              <w:instrText xml:space="preserve"> PAGE </w:instrText>
            </w:r>
            <w:r>
              <w:rPr>
                <w:rFonts w:ascii="Trebuchet MS" w:hAnsi="Trebuchet MS"/>
                <w:sz w:val="18"/>
                <w:szCs w:val="18"/>
              </w:rPr>
              <w:fldChar w:fldCharType="separate"/>
            </w:r>
            <w:r>
              <w:rPr>
                <w:rFonts w:ascii="Trebuchet MS" w:hAnsi="Trebuchet MS"/>
                <w:sz w:val="18"/>
                <w:szCs w:val="18"/>
              </w:rPr>
              <w:t xml:space="preserve">16</w:t>
            </w:r>
            <w:r>
              <w:rPr>
                <w:rFonts w:ascii="Trebuchet MS" w:hAnsi="Trebuchet MS"/>
                <w:sz w:val="18"/>
                <w:szCs w:val="18"/>
              </w:rPr>
              <w:fldChar w:fldCharType="end"/>
            </w:r>
            <w:r>
              <w:rPr>
                <w:rFonts w:ascii="Trebuchet MS" w:hAnsi="Trebuchet MS"/>
                <w:sz w:val="18"/>
                <w:szCs w:val="18"/>
              </w:rPr>
              <w:t xml:space="preserve"> / </w:t>
            </w:r>
            <w:r>
              <w:rPr>
                <w:rFonts w:ascii="Trebuchet MS" w:hAnsi="Trebuchet MS"/>
                <w:sz w:val="18"/>
                <w:szCs w:val="18"/>
              </w:rPr>
              <w:fldChar w:fldCharType="begin"/>
            </w:r>
            <w:r>
              <w:rPr>
                <w:rFonts w:ascii="Trebuchet MS" w:hAnsi="Trebuchet MS"/>
                <w:sz w:val="18"/>
                <w:szCs w:val="18"/>
              </w:rPr>
              <w:instrText xml:space="preserve"> NUMPAGES  </w:instrText>
            </w:r>
            <w:r>
              <w:rPr>
                <w:rFonts w:ascii="Trebuchet MS" w:hAnsi="Trebuchet MS"/>
                <w:sz w:val="18"/>
                <w:szCs w:val="18"/>
              </w:rPr>
              <w:fldChar w:fldCharType="separate"/>
            </w:r>
            <w:r>
              <w:rPr>
                <w:rFonts w:ascii="Trebuchet MS" w:hAnsi="Trebuchet MS"/>
                <w:sz w:val="18"/>
                <w:szCs w:val="18"/>
              </w:rPr>
              <w:t xml:space="preserve">16</w:t>
            </w:r>
            <w:r>
              <w:rPr>
                <w:rFonts w:ascii="Trebuchet MS" w:hAnsi="Trebuchet MS"/>
                <w:sz w:val="18"/>
                <w:szCs w:val="18"/>
              </w:rPr>
              <w:fldChar w:fldCharType="end"/>
            </w:r>
          </w:p>
        </w:sdtContent>
      </w:sdt>
    </w:sdtContent>
  </w:sdt>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sdt>
    <w:sdtPr>
      <w:rPr>
        <w:rFonts w:ascii="Trebuchet MS" w:hAnsi="Trebuchet MS"/>
        <w:sz w:val="18"/>
        <w:szCs w:val="18"/>
      </w:rPr>
      <w:id w:val="-33818918"/>
      <w:docPartObj>
        <w:docPartGallery w:val="Page Numbers (Bottom of Page)"/>
        <w:docPartUnique/>
      </w:docPartObj>
    </w:sdtPr>
    <w:sdtEndPr>
      <w:rPr/>
    </w:sdtEndPr>
    <w:sdtContent>
      <w:sdt>
        <w:sdtPr>
          <w:rPr>
            <w:rFonts w:ascii="Trebuchet MS" w:hAnsi="Trebuchet MS"/>
            <w:sz w:val="18"/>
            <w:szCs w:val="18"/>
          </w:rPr>
          <w:id w:val="1728636285"/>
          <w:docPartObj>
            <w:docPartGallery w:val="Page Numbers (Top of Page)"/>
            <w:docPartUnique/>
          </w:docPartObj>
        </w:sdtPr>
        <w:sdtEndPr>
          <w:rPr/>
        </w:sdtEndPr>
        <w:sdtContent>
          <w:p w14:paraId="4B12BD46">
            <w:pPr>
              <w:pStyle w:val="Footer"/>
              <w:spacing/>
              <w:rPr>
                <w:rFonts w:ascii="Trebuchet MS" w:hAnsi="Trebuchet MS"/>
                <w:sz w:val="18"/>
                <w:szCs w:val="18"/>
              </w:rPr>
            </w:pPr>
            <w:r>
              <w:rPr>
                <w:rFonts w:ascii="Trebuchet MS" w:hAnsi="Trebuchet MS"/>
                <w:sz w:val="18"/>
                <w:szCs w:val="18"/>
              </w:rPr>
              <w:t xml:space="preserve">Standartiniai techniniai reikalavimai 10 kV </w:t>
            </w:r>
            <w:r>
              <w:rPr>
                <w:rFonts w:ascii="Trebuchet MS" w:hAnsi="Trebuchet MS"/>
                <w:sz w:val="18"/>
                <w:szCs w:val="18"/>
              </w:rPr>
              <w:t xml:space="preserve">kintamosios srovės perjungimo ir valdymo įrenginiams metaliniame gaubte</w:t>
            </w:r>
          </w:p>
          <w:p w14:paraId="6BDDDB00">
            <w:pPr>
              <w:pStyle w:val="Footer"/>
              <w:spacing/>
              <w:rPr>
                <w:rFonts w:ascii="Trebuchet MS" w:hAnsi="Trebuchet MS"/>
                <w:sz w:val="18"/>
                <w:szCs w:val="18"/>
                <w:lang w:val="en-US"/>
              </w:rPr>
            </w:pPr>
            <w:r>
              <w:rPr>
                <w:rFonts w:ascii="Trebuchet MS" w:hAnsi="Trebuchet MS"/>
                <w:sz w:val="18"/>
                <w:szCs w:val="18"/>
                <w:lang w:val="en-US"/>
              </w:rPr>
              <w:t xml:space="preserve">Standard technical requirements for 10 kV </w:t>
            </w:r>
            <w:r>
              <w:rPr>
                <w:rFonts w:ascii="Trebuchet MS" w:hAnsi="Trebuchet MS"/>
                <w:sz w:val="18"/>
                <w:szCs w:val="18"/>
                <w:lang w:val="en-US"/>
              </w:rPr>
              <w:t xml:space="preserve">AC metal-enclosed </w:t>
            </w:r>
            <w:r>
              <w:rPr>
                <w:rFonts w:ascii="Trebuchet MS" w:hAnsi="Trebuchet MS"/>
                <w:sz w:val="18"/>
                <w:szCs w:val="18"/>
                <w:lang w:val="en-US"/>
              </w:rPr>
              <w:t xml:space="preserve">switchgear</w:t>
            </w:r>
            <w:r>
              <w:rPr>
                <w:rFonts w:ascii="Trebuchet MS" w:hAnsi="Trebuchet MS"/>
                <w:sz w:val="18"/>
                <w:szCs w:val="18"/>
                <w:lang w:val="en-US"/>
              </w:rPr>
              <w:t xml:space="preserve"> and controlgear</w:t>
            </w:r>
          </w:p>
          <w:p w14:paraId="29DB453F">
            <w:pPr>
              <w:pStyle w:val="Footer"/>
              <w:spacing/>
              <w:jc w:val="center"/>
              <w:rPr>
                <w:rFonts w:ascii="Trebuchet MS" w:hAnsi="Trebuchet MS"/>
                <w:sz w:val="18"/>
                <w:szCs w:val="18"/>
              </w:rPr>
            </w:pPr>
            <w:r>
              <w:rPr>
                <w:rFonts w:ascii="Trebuchet MS" w:hAnsi="Trebuchet MS"/>
                <w:sz w:val="18"/>
                <w:szCs w:val="18"/>
              </w:rPr>
              <w:t xml:space="preserve"> </w:t>
            </w:r>
            <w:r>
              <w:rPr>
                <w:rFonts w:ascii="Trebuchet MS" w:hAnsi="Trebuchet MS"/>
                <w:sz w:val="18"/>
                <w:szCs w:val="18"/>
              </w:rPr>
              <w:fldChar w:fldCharType="begin"/>
            </w:r>
            <w:r>
              <w:rPr>
                <w:rFonts w:ascii="Trebuchet MS" w:hAnsi="Trebuchet MS"/>
                <w:sz w:val="18"/>
                <w:szCs w:val="18"/>
              </w:rPr>
              <w:instrText xml:space="preserve"> PAGE </w:instrText>
            </w:r>
            <w:r>
              <w:rPr>
                <w:rFonts w:ascii="Trebuchet MS" w:hAnsi="Trebuchet MS"/>
                <w:sz w:val="18"/>
                <w:szCs w:val="18"/>
              </w:rPr>
              <w:fldChar w:fldCharType="separate"/>
            </w:r>
            <w:r>
              <w:rPr>
                <w:rFonts w:ascii="Trebuchet MS" w:hAnsi="Trebuchet MS"/>
                <w:noProof/>
                <w:sz w:val="18"/>
                <w:szCs w:val="18"/>
              </w:rPr>
              <w:t xml:space="preserve">15</w:t>
            </w:r>
            <w:r>
              <w:rPr>
                <w:rFonts w:ascii="Trebuchet MS" w:hAnsi="Trebuchet MS"/>
                <w:sz w:val="18"/>
                <w:szCs w:val="18"/>
              </w:rPr>
              <w:fldChar w:fldCharType="end"/>
            </w:r>
            <w:r>
              <w:rPr>
                <w:rFonts w:ascii="Trebuchet MS" w:hAnsi="Trebuchet MS"/>
                <w:sz w:val="18"/>
                <w:szCs w:val="18"/>
              </w:rPr>
              <w:t xml:space="preserve"> / </w:t>
            </w:r>
            <w:r>
              <w:rPr>
                <w:rFonts w:ascii="Trebuchet MS" w:hAnsi="Trebuchet MS"/>
                <w:sz w:val="18"/>
                <w:szCs w:val="18"/>
              </w:rPr>
              <w:fldChar w:fldCharType="begin"/>
            </w:r>
            <w:r>
              <w:rPr>
                <w:rFonts w:ascii="Trebuchet MS" w:hAnsi="Trebuchet MS"/>
                <w:sz w:val="18"/>
                <w:szCs w:val="18"/>
              </w:rPr>
              <w:instrText xml:space="preserve"> NUMPAGES  </w:instrText>
            </w:r>
            <w:r>
              <w:rPr>
                <w:rFonts w:ascii="Trebuchet MS" w:hAnsi="Trebuchet MS"/>
                <w:sz w:val="18"/>
                <w:szCs w:val="18"/>
              </w:rPr>
              <w:fldChar w:fldCharType="separate"/>
            </w:r>
            <w:r>
              <w:rPr>
                <w:rFonts w:ascii="Trebuchet MS" w:hAnsi="Trebuchet MS"/>
                <w:noProof/>
                <w:sz w:val="18"/>
                <w:szCs w:val="18"/>
              </w:rPr>
              <w:t xml:space="preserve">16</w:t>
            </w:r>
            <w:r>
              <w:rPr>
                <w:rFonts w:ascii="Trebuchet MS" w:hAnsi="Trebuchet MS"/>
                <w:sz w:val="18"/>
                <w:szCs w:val="18"/>
              </w:rPr>
              <w:fldChar w:fldCharType="end"/>
            </w:r>
          </w:p>
        </w:sdtContent>
      </w:sdt>
    </w:sdtContent>
  </w:sdt>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2A04E596">
    <w:pPr>
      <w:pStyle w:val="Header"/>
      <w:spacing/>
      <w:jc w:val="right"/>
      <w:rPr>
        <w:rFonts w:ascii="Trebuchet MS" w:hAnsi="Trebuchet MS"/>
        <w:sz w:val="18"/>
        <w:szCs w:val="18"/>
      </w:rPr>
    </w:pPr>
    <w:r>
      <w:rPr>
        <w:rFonts w:ascii="Trebuchet MS" w:hAnsi="Trebuchet MS"/>
        <w:sz w:val="18"/>
        <w:szCs w:val="18"/>
      </w:rPr>
      <w:t xml:space="preserve">1 priedas/</w:t>
    </w:r>
  </w:p>
  <w:p w14:paraId="261A1B8F">
    <w:pPr>
      <w:pStyle w:val="Header"/>
      <w:spacing/>
      <w:jc w:val="right"/>
      <w:rPr>
        <w:rFonts w:ascii="Trebuchet MS" w:hAnsi="Trebuchet MS"/>
        <w:sz w:val="18"/>
        <w:szCs w:val="18"/>
        <w:lang w:val="en-US"/>
      </w:rPr>
    </w:pPr>
    <w:r>
      <w:rPr>
        <w:rFonts w:ascii="Trebuchet MS" w:hAnsi="Trebuchet MS"/>
        <w:sz w:val="18"/>
        <w:szCs w:val="18"/>
        <w:lang w:val="en-US"/>
      </w:rPr>
      <w:t xml:space="preserve">Annex 1</w:t>
    </w:r>
  </w:p>
  <w:p w14:paraId="756BB5A9">
    <w:pPr>
      <w:pStyle w:val="Header"/>
      <w:spacing/>
      <w:jc w:val="center"/>
      <w:rPr>
        <w:rFonts w:ascii="Trebuchet MS" w:hAnsi="Trebuchet MS"/>
        <w:b/>
        <w:bCs/>
        <w:sz w:val="18"/>
        <w:szCs w:val="18"/>
      </w:rPr>
    </w:pPr>
    <w:r>
      <w:rPr>
        <w:rFonts w:ascii="Trebuchet MS" w:hAnsi="Trebuchet MS"/>
        <w:b/>
        <w:bCs/>
        <w:sz w:val="18"/>
        <w:szCs w:val="18"/>
      </w:rPr>
      <w:t xml:space="preserve">Reikalavimai 10 kV narvelių duomenų lentelėms/</w:t>
    </w:r>
  </w:p>
  <w:p w14:paraId="18E74BC9">
    <w:pPr>
      <w:pStyle w:val="Header"/>
      <w:spacing/>
      <w:jc w:val="center"/>
      <w:rPr>
        <w:rFonts w:ascii="Trebuchet MS" w:hAnsi="Trebuchet MS"/>
        <w:b/>
        <w:bCs/>
        <w:sz w:val="18"/>
        <w:szCs w:val="18"/>
        <w:lang w:val="en-US"/>
      </w:rPr>
    </w:pPr>
    <w:r>
      <w:rPr>
        <w:rFonts w:ascii="Trebuchet MS" w:hAnsi="Trebuchet MS"/>
        <w:b/>
        <w:bCs/>
        <w:sz w:val="18"/>
        <w:szCs w:val="18"/>
        <w:lang w:val="en-US"/>
      </w:rPr>
      <w:t xml:space="preserve">Requirements for nameplates of 10 kV cubicles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E1CC3"/>
    <w:lvl w:ilvl="0">
      <w:start w:val="1"/>
      <w:numFmt w:val="decimal"/>
      <w:suff w:val="tab"/>
      <w:lvlText w:val="19.%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
    <w:nsid w:val="061A56AC"/>
    <w:lvl w:ilvl="0">
      <w:start w:val="1"/>
      <w:numFmt w:val="decimal"/>
      <w:suff w:val="tab"/>
      <w:lvlText w:val="14.%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
    <w:nsid w:val="10A2536F"/>
    <w:lvl w:ilvl="0">
      <w:start w:val="1"/>
      <w:numFmt w:val="decimal"/>
      <w:suff w:val="tab"/>
      <w:lvlText w:val="11.%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
    <w:nsid w:val="13F606BA"/>
    <w:lvl w:ilvl="0">
      <w:start w:val="1"/>
      <w:numFmt w:val="decimal"/>
      <w:suff w:val="tab"/>
      <w:lvlText w:val="6.%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
    <w:nsid w:val="1A4321C3"/>
    <w:lvl w:ilvl="0">
      <w:start w:val="1"/>
      <w:numFmt w:val="decimal"/>
      <w:suff w:val="tab"/>
      <w:lvlText w:val="4.%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
    <w:nsid w:val="28450AE3"/>
    <w:lvl w:ilvl="0">
      <w:start w:val="1"/>
      <w:numFmt w:val="decimal"/>
      <w:suff w:val="tab"/>
      <w:lvlText w:val="9.%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6">
    <w:nsid w:val="2C8113F9"/>
    <w:lvl w:ilvl="0">
      <w:start w:val="1"/>
      <w:numFmt w:val="decimal"/>
      <w:suff w:val="tab"/>
      <w:lvlText w:val="5.%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7">
    <w:nsid w:val="2CBD068A"/>
    <w:lvl w:ilvl="0">
      <w:start w:val="1"/>
      <w:numFmt w:val="decimal"/>
      <w:suff w:val="tab"/>
      <w:lvlText w:val="17.%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8">
    <w:nsid w:val="2D9910E6"/>
    <w:lvl w:ilvl="0">
      <w:start w:val="1"/>
      <w:numFmt w:val="decimal"/>
      <w:suff w:val="tab"/>
      <w:lvlText w:val="8.%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9">
    <w:nsid w:val="39EC5B13"/>
    <w:lvl w:ilvl="0">
      <w:start w:val="1"/>
      <w:numFmt w:val="decimal"/>
      <w:suff w:val="tab"/>
      <w:lvlText w:val="7.%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0">
    <w:nsid w:val="49DA75C1"/>
    <w:lvl w:ilvl="0">
      <w:start w:val="1"/>
      <w:numFmt w:val="decimal"/>
      <w:suff w:val="tab"/>
      <w:lvlText w:val="12.%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1">
    <w:nsid w:val="4D8B12A4"/>
    <w:lvl w:ilvl="0">
      <w:start w:val="1"/>
      <w:numFmt w:val="decimal"/>
      <w:suff w:val="tab"/>
      <w:lvlText w:val="10.%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2">
    <w:nsid w:val="512A6EE0"/>
    <w:lvl w:ilvl="0">
      <w:start w:val="1"/>
      <w:numFmt w:val="decimal"/>
      <w:suff w:val="tab"/>
      <w:lvlText w:val="18.%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3">
    <w:nsid w:val="52BF3FC4"/>
    <w:lvl w:ilvl="0">
      <w:start w:val="1"/>
      <w:numFmt w:val="decimal"/>
      <w:suff w:val="tab"/>
      <w:lvlText w:val="16.%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4">
    <w:nsid w:val="55346312"/>
    <w:lvl w:ilvl="0">
      <w:start w:val="1"/>
      <w:numFmt w:val="decimal"/>
      <w:suff w:val="tab"/>
      <w:lvlText w:val="13.%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5">
    <w:nsid w:val="5B3E3632"/>
    <w:lvl w:ilvl="0">
      <w:start w:val="1"/>
      <w:numFmt w:val="decimal"/>
      <w:suff w:val="tab"/>
      <w:lvlText w:val="20.%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6">
    <w:nsid w:val="6A410AD6"/>
    <w:lvl w:ilvl="0">
      <w:start w:val="1"/>
      <w:numFmt w:val="decimal"/>
      <w:suff w:val="tab"/>
      <w:lvlText w:val="15.%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7">
    <w:nsid w:val="75CB45B6"/>
    <w:lvl w:ilvl="0">
      <w:start w:val="1"/>
      <w:numFmt w:val="decimal"/>
      <w:suff w:val="tab"/>
      <w:lvlText w:val="2.%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8">
    <w:nsid w:val="774D12C2"/>
    <w:lvl w:ilvl="0">
      <w:start w:val="1"/>
      <w:numFmt w:val="decimal"/>
      <w:suff w:val="tab"/>
      <w:lvlText w:val="3.%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2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0" w:line="240" w:lineRule="auto"/>
    </w:pPr>
    <w:rPr>
      <w:rFonts w:ascii="Times New Roman" w:hAnsi="Times New Roman" w:eastAsia="Times New Roman" w:cs="Times New Roman"/>
      <w:sz w:val="24"/>
      <w:szCs w:val="24"/>
      <w:lang w:eastAsia="lt-LT"/>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table" w:styleId="TableGrid">
    <w:name w:val="Table Grid"/>
    <w:basedOn w:val="TableNormal"/>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pPr>
      <w:spacing/>
      <w:ind w:left="720"/>
      <w:contextualSpacing/>
    </w:pPr>
    <w:rPr/>
  </w:style>
  <w:style w:type="paragraph" w:styleId="BalloonText">
    <w:name w:val="Balloon Text"/>
    <w:basedOn w:val="Normal"/>
    <w:link w:val="BalloonTextChar"/>
    <w:uiPriority w:val="99"/>
    <w:semiHidden/>
    <w:unhideWhenUsed/>
    <w:pPr>
      <w:spacing/>
    </w:pPr>
    <w:rPr>
      <w:rFonts w:ascii="Segoe UI" w:hAnsi="Segoe UI" w:cs="Segoe UI"/>
      <w:sz w:val="18"/>
      <w:szCs w:val="18"/>
    </w:rPr>
  </w:style>
  <w:style w:type="character" w:styleId="BalloonTextChar" w:customStyle="1">
    <w:name w:val="Balloon Text Char"/>
    <w:basedOn w:val="DefaultParagraphFont"/>
    <w:link w:val="BalloonText"/>
    <w:uiPriority w:val="99"/>
    <w:semiHidden/>
    <w:rPr>
      <w:rFonts w:ascii="Segoe UI" w:hAnsi="Segoe UI" w:eastAsia="Times New Roman" w:cs="Segoe UI"/>
      <w:sz w:val="18"/>
      <w:szCs w:val="18"/>
      <w:lang w:eastAsia="lt-LT"/>
    </w:rPr>
  </w:style>
  <w:style w:type="character" w:styleId="hps" w:customStyle="1">
    <w:name w:val="hps"/>
    <w:basedOn w:val="DefaultParagraphFont"/>
    <w:rPr/>
  </w:style>
  <w:style w:type="character" w:styleId="tlid-translation" w:customStyle="1">
    <w:name w:val="tlid-translation"/>
    <w:basedOn w:val="DefaultParagraphFont"/>
    <w:rPr/>
  </w:style>
  <w:style w:type="paragraph" w:styleId="Header">
    <w:name w:val="Header"/>
    <w:basedOn w:val="Normal"/>
    <w:link w:val="HeaderChar"/>
    <w:uiPriority w:val="99"/>
    <w:unhideWhenUsed/>
    <w:pPr>
      <w:tabs>
        <w:tab w:val="center" w:pos="4819"/>
        <w:tab w:val="right" w:pos="9638"/>
      </w:tabs>
      <w:spacing/>
    </w:pPr>
    <w:rPr/>
  </w:style>
  <w:style w:type="character" w:styleId="HeaderChar" w:customStyle="1">
    <w:name w:val="Header Char"/>
    <w:basedOn w:val="DefaultParagraphFont"/>
    <w:link w:val="Header"/>
    <w:uiPriority w:val="99"/>
    <w:rPr>
      <w:rFonts w:ascii="Times New Roman" w:hAnsi="Times New Roman" w:eastAsia="Times New Roman" w:cs="Times New Roman"/>
      <w:sz w:val="24"/>
      <w:szCs w:val="24"/>
      <w:lang w:eastAsia="lt-LT"/>
    </w:rPr>
  </w:style>
  <w:style w:type="paragraph" w:styleId="Footer">
    <w:name w:val="Footer"/>
    <w:basedOn w:val="Normal"/>
    <w:link w:val="FooterChar"/>
    <w:uiPriority w:val="99"/>
    <w:unhideWhenUsed/>
    <w:pPr>
      <w:tabs>
        <w:tab w:val="center" w:pos="4819"/>
        <w:tab w:val="right" w:pos="9638"/>
      </w:tabs>
      <w:spacing/>
    </w:pPr>
    <w:rPr/>
  </w:style>
  <w:style w:type="character" w:styleId="FooterChar" w:customStyle="1">
    <w:name w:val="Footer Char"/>
    <w:basedOn w:val="DefaultParagraphFont"/>
    <w:link w:val="Footer"/>
    <w:uiPriority w:val="99"/>
    <w:rPr>
      <w:rFonts w:ascii="Times New Roman" w:hAnsi="Times New Roman" w:eastAsia="Times New Roman" w:cs="Times New Roman"/>
      <w:sz w:val="24"/>
      <w:szCs w:val="24"/>
      <w:lang w:eastAsia="lt-LT"/>
    </w:rPr>
  </w:style>
  <w:style w:type="character" w:styleId="CommentReference" w:customStyle="1">
    <w:name w:val="annotation reference"/>
    <w:basedOn w:val="DefaultParagraphFont"/>
    <w:uiPriority w:val="99"/>
    <w:semiHidden/>
    <w:unhideWhenUsed/>
    <w:rPr>
      <w:sz w:val="16"/>
      <w:szCs w:val="16"/>
    </w:rPr>
  </w:style>
  <w:style w:type="paragraph" w:styleId="CommentText" w:customStyle="1">
    <w:name w:val="annotation text"/>
    <w:basedOn w:val="Normal"/>
    <w:link w:val="CommentTextChar"/>
    <w:uiPriority w:val="99"/>
    <w:semiHidden/>
    <w:unhideWhenUsed/>
    <w:pPr>
      <w:spacing/>
    </w:pPr>
    <w:rPr>
      <w:sz w:val="20"/>
      <w:szCs w:val="20"/>
    </w:rPr>
  </w:style>
  <w:style w:type="character" w:styleId="CommentTextChar" w:customStyle="1">
    <w:name w:val="Comment Text Char"/>
    <w:basedOn w:val="DefaultParagraphFont"/>
    <w:uiPriority w:val="99"/>
    <w:semiHidden/>
    <w:rPr>
      <w:rFonts w:ascii="Times New Roman" w:hAnsi="Times New Roman" w:eastAsia="Times New Roman" w:cs="Times New Roman"/>
      <w:sz w:val="20"/>
      <w:szCs w:val="20"/>
      <w:lang w:eastAsia="lt-LT"/>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rFonts w:ascii="Times New Roman" w:hAnsi="Times New Roman" w:eastAsia="Times New Roman" w:cs="Times New Roman"/>
      <w:b/>
      <w:bCs/>
      <w:sz w:val="20"/>
      <w:szCs w:val="20"/>
      <w:lang w:eastAsia="lt-LT"/>
    </w:rPr>
  </w:style>
  <w:style w:type="paragraph" w:styleId="Revision" w:customStyle="1">
    <w:name w:val="Revision"/>
    <w:uiPriority w:val="99"/>
    <w:semiHidden/>
    <w:pPr>
      <w:spacing w:after="0" w:line="240" w:lineRule="auto"/>
    </w:pPr>
    <w:rPr>
      <w:rFonts w:ascii="Times New Roman" w:hAnsi="Times New Roman" w:eastAsia="Times New Roman" w:cs="Times New Roman"/>
      <w:sz w:val="24"/>
      <w:szCs w:val="24"/>
      <w:lang w:eastAsia="lt-LT"/>
    </w:rPr>
  </w:style>
  <w:style w:type="paragraph" w:styleId="Default" w:customStyle="1">
    <w:name w:val="Default"/>
    <w:pPr>
      <w:autoSpaceDE w:val="false"/>
      <w:autoSpaceDN w:val="false"/>
      <w:adjustRightInd w:val="false"/>
      <w:spacing w:after="0" w:line="240" w:lineRule="auto"/>
    </w:pPr>
    <w:rPr>
      <w:rFonts w:ascii="Siemens Sans Global" w:hAnsi="Siemens Sans Global" w:cs="Siemens Sans Global"/>
      <w:color w:val="000000"/>
      <w:sz w:val="24"/>
      <w:szCs w:val="24"/>
    </w:rPr>
  </w:style>
  <w:style w:type="character" w:styleId="A14" w:customStyle="1">
    <w:name w:val="A14"/>
    <w:basedOn w:val="DefaultParagraphFont"/>
    <w:uiPriority w:val="99"/>
    <w:rPr>
      <w:rFonts w:cs="Siemens Sans Global"/>
      <w:color w:val="000000"/>
      <w:sz w:val="13"/>
      <w:szCs w:val="13"/>
    </w:rPr>
  </w:style>
  <w:style w:type="character" w:styleId="shorttext" w:customStyle="1">
    <w:name w:val="short_text"/>
    <w:basedOn w:val="DefaultParagraphFont"/>
    <w:rPr/>
  </w:style>
</w:styles>
</file>

<file path=word/_rels/document.xml.rels>&#65279;<?xml version="1.0" encoding="utf-8" standalone="yes"?><Relationships xmlns="http://schemas.openxmlformats.org/package/2006/relationships"><Relationship Id="rId4" Type="http://schemas.openxmlformats.org/officeDocument/2006/relationships/styles" Target="styles.xml" /><Relationship Id="rId5" Type="http://schemas.openxmlformats.org/officeDocument/2006/relationships/settings" Target="settings.xml" /><Relationship Id="rId6" Type="http://schemas.openxmlformats.org/officeDocument/2006/relationships/theme" Target="theme/theme1.xml" /><Relationship Id="rId7" Type="http://schemas.openxmlformats.org/officeDocument/2006/relationships/numbering" Target="numbering.xml" /><Relationship Id="rId2" Type="http://schemas.openxmlformats.org/officeDocument/2006/relationships/footer" Target="footer2.xml" /><Relationship Id="rId1" Type="http://schemas.openxmlformats.org/officeDocument/2006/relationships/header" Target="header1.xml" /><Relationship Id="rId3" Type="http://schemas.openxmlformats.org/officeDocument/2006/relationships/footer" Target="footer3.xml" /><Relationship Id="rId8" Type="http://schemas.openxmlformats.org/officeDocument/2006/relationships/fontTable" Target="fontTable.xml" /><Relationship Id="rId9" Type="http://schemas.openxmlformats.org/officeDocument/2006/relationships/customXml" Target="../customXml/item1.xml" /><Relationship Id="rId10" Type="http://schemas.openxmlformats.org/officeDocument/2006/relationships/customXml" Target="../customXml/item2.xml" /><Relationship Id="rId11" Type="http://schemas.openxmlformats.org/officeDocument/2006/relationships/customXml" Target="../customXml/item3.xml" /><Relationship Id="rId12" Type="http://schemas.openxmlformats.org/officeDocument/2006/relationships/customXml" Target="../customXml/item4.xml" /><Relationship Id="rId13" Type="http://schemas.openxmlformats.org/officeDocument/2006/relationships/customXml" Target="../customXml/item5.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2.xml><?xml version="1.0" encoding="utf-8"?>
<p:properties xmlns:p="http://schemas.microsoft.com/office/2006/metadata/properties" xmlns:xsi="http://www.w3.org/2001/XMLSchema-instance" xmlns:pc="http://schemas.microsoft.com/office/infopath/2007/PartnerControls">
  <documentManagement>
    <_dlc_DocId xmlns="58896280-883f-49e1-8f2c-86b01e3ff616">PVIS-975562914-105</_dlc_DocId>
    <_dlc_DocIdUrl xmlns="58896280-883f-49e1-8f2c-86b01e3ff616">
      <Url>https://projektai.intranet.litgrid.eu/PWA/LitPol Link 400 kV skirstyklos rekonstravimas didinant perdavimo tinklo atsparumą/_layouts/15/DocIdRedir.aspx?ID=PVIS-975562914-105</Url>
      <Description>PVIS-975562914-105</Description>
    </_dlc_DocIdUrl>
    <Lygiagretus xmlns="58896280-883f-49e1-8f2c-86b01e3ff616">
      <UserInfo>
        <DisplayName>
        </DisplayName>
        <AccountId xsi:nil="true">
        </AccountId>
        <AccountType/>
      </UserInfo>
    </Lygiagretus>
    <Nuoseklūs xmlns="58896280-883f-49e1-8f2c-86b01e3ff616">
      <UserInfo>
        <DisplayName>
        </DisplayName>
        <AccountId xsi:nil="true">
        </AccountId>
        <AccountType/>
      </UserInfo>
    </Nuoseklūs>
    <_dlc_DocIdPersistId xmlns="58896280-883f-49e1-8f2c-86b01e3ff61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2.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customXml/itemProps3.xml><?xml version="1.0" encoding="utf-8"?>
<ds:datastoreItem xmlns:ds="http://schemas.openxmlformats.org/officeDocument/2006/customXml" ds:itemID="{C80FE287-D38E-49F7-A6E8-D594478B923A}"/>
</file>

<file path=customXml/itemProps4.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5.xml><?xml version="1.0" encoding="utf-8"?>
<ds:datastoreItem xmlns:ds="http://schemas.openxmlformats.org/officeDocument/2006/customXml" ds:itemID="{FA3FA056-7E6E-4EAC-9408-2F50ADA5C2DF}">
  <ds:schemaRefs>
    <ds:schemaRef ds:uri="http://schemas.microsoft.com/sharepoint/v3/contenttype/forms"/>
  </ds:schemaRefs>
</ds:datastoreItem>
</file>

<file path=docProps/app.xml><?xml version="1.0" encoding="utf-8"?>
<Properties xmlns:vt="http://schemas.openxmlformats.org/officeDocument/2006/docPropsVTypes" xmlns="http://schemas.openxmlformats.org/officeDocument/2006/extended-properties">
  <Template>Normal</Template>
  <TotalTime>41</TotalTime>
  <Pages>16</Pages>
  <Words>22094</Words>
  <Characters>12595</Characters>
  <Application>Microsoft Office Word</Application>
  <DocSecurity>0</DocSecurity>
  <Lines>104</Lines>
  <Paragraphs>69</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lastPrinted>2019-11-13T13:11:00Z</cp:lastPrinted>
  <cp:revision>3</cp:revision>
  <dcterms:created xsi:type="dcterms:W3CDTF">2020-11-18T12:36:00Z</dcterms:created>
  <dcterms:modified xsi:type="dcterms:W3CDTF">2020-11-18T12:38:00Z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_dlc_DocIdItemGuid" pid="2">
    <vt:lpstr>a1f71b32-6caa-4cc9-acc3-d64aade3e4ae</vt:lpstr>
  </property>
  <property fmtid="{D5CDD505-2E9C-101B-9397-08002B2CF9AE}" name="ContentTypeId" pid="3">
    <vt:lpstr>0x01010066872F3CC8F7D84995438B893169A0800200663E56B3B61A8E43B5EBCAF60F439B2A</vt:lpstr>
  </property>
</Properties>
</file>